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Heading1"/>
        <w:spacing w:before="93"/>
        <w:ind w:left="2706" w:right="2706"/>
        <w:jc w:val="center"/>
      </w:pPr>
      <w:r>
        <w:rPr/>
        <w:t>DOCUMENTO DE FORMALIZAÇÃO DE DEMANDA</w:t>
      </w:r>
    </w:p>
    <w:p>
      <w:pPr>
        <w:pStyle w:val="BodyText"/>
        <w:spacing w:before="7"/>
        <w:rPr>
          <w:b/>
          <w:sz w:val="18"/>
        </w:rPr>
      </w:pPr>
      <w:r>
        <w:rPr/>
        <w:pict>
          <v:shape style="position:absolute;margin-left:36.029999pt;margin-top:12.700166pt;width:522.9500pt;height:22.95pt;mso-position-horizontal-relative:page;mso-position-vertical-relative:paragraph;z-index:-251658240;mso-wrap-distance-left:0;mso-wrap-distance-right:0" type="#_x0000_t202" filled="true" fillcolor="#e7e5e4" stroked="true" strokeweight=".05pt" strokecolor="#000000"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Informações da unidade requisitante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6"/>
        </w:rPr>
      </w:pPr>
    </w:p>
    <w:p>
      <w:pPr>
        <w:pStyle w:val="BodyText"/>
        <w:ind w:left="99"/>
      </w:pPr>
      <w:r>
        <w:rPr/>
        <w:pict>
          <v:shape style="width:522.9500pt;height:81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Nº/Ano: </w:t>
                  </w:r>
                  <w:r>
                    <w:rPr>
                      <w:b/>
                      <w:sz w:val="20"/>
                    </w:rPr>
                    <w:t>0875/2025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FUNTEC - FUNDO ESTADUAL PARA O DESENVOLVIMENTO CIENTIFICO E TECNOLOGICO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Nome: </w:t>
                  </w:r>
                  <w:r>
                    <w:rPr>
                      <w:b/>
                      <w:sz w:val="20"/>
                    </w:rPr>
                    <w:t>ALDO OTONIEL DE CARVALHO RODRIGUES</w:t>
                  </w:r>
                </w:p>
                <w:p>
                  <w:pPr>
                    <w:tabs>
                      <w:tab w:pos="1203" w:val="left" w:leader="hyphen"/>
                    </w:tabs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</w:t>
                    <w:tab/>
                    <w:t>E-mail: </w:t>
                  </w:r>
                  <w:hyperlink r:id="rId7">
                    <w:r>
                      <w:rPr>
                        <w:b/>
                        <w:sz w:val="20"/>
                      </w:rPr>
                      <w:t>aldo.rodrigues@sedetec.se.gov.br</w:t>
                    </w:r>
                  </w:hyperlink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(79) 3218-1118</w:t>
                  </w:r>
                </w:p>
                <w:p>
                  <w:pPr>
                    <w:pStyle w:val="BodyText"/>
                    <w:spacing w:before="30"/>
                    <w:ind w:left="158"/>
                    <w:rPr>
                      <w:b/>
                    </w:rPr>
                  </w:pPr>
                  <w:r>
                    <w:rPr/>
                    <w:t>Nº do processo no SEI: </w:t>
                  </w:r>
                  <w:r>
                    <w:rPr>
                      <w:b/>
                    </w:rPr>
                    <w:t>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Informações gerais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81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Tipo de objeto: </w:t>
                  </w:r>
                  <w:r>
                    <w:rPr>
                      <w:b/>
                      <w:sz w:val="20"/>
                    </w:rPr>
                    <w:t>SERVIÇO CONTINUADO SEM DEDICAÇÃO EXCLUSIVA DE MÃO DE OBRA </w:t>
                  </w:r>
                  <w:r>
                    <w:rPr>
                      <w:sz w:val="20"/>
                    </w:rPr>
                    <w:t>[ ] com</w:t>
                  </w:r>
                </w:p>
                <w:p>
                  <w:pPr>
                    <w:pStyle w:val="BodyText"/>
                    <w:spacing w:line="271" w:lineRule="auto" w:before="30"/>
                    <w:ind w:left="158" w:right="8284"/>
                  </w:pPr>
                  <w:r>
                    <w:rPr/>
                    <w:t>Material/Serviço Forma 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2"/>
                    </w:rPr>
                    <w:t>contratação:</w:t>
                  </w:r>
                </w:p>
                <w:p>
                  <w:pPr>
                    <w:tabs>
                      <w:tab w:pos="2693" w:val="left" w:leader="none"/>
                    </w:tabs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Grau de prioridade: </w:t>
                  </w:r>
                  <w:r>
                    <w:rPr>
                      <w:b/>
                      <w:sz w:val="20"/>
                    </w:rPr>
                    <w:t>ALTA</w:t>
                    <w:tab/>
                  </w:r>
                  <w:r>
                    <w:rPr>
                      <w:sz w:val="20"/>
                    </w:rPr>
                    <w:t>Tipo de demanda: </w:t>
                  </w:r>
                  <w:r>
                    <w:rPr>
                      <w:b/>
                      <w:sz w:val="20"/>
                    </w:rPr>
                    <w:t>NOVA DEMANDA</w:t>
                  </w:r>
                </w:p>
                <w:p>
                  <w:pPr>
                    <w:pStyle w:val="BodyText"/>
                    <w:spacing w:before="30"/>
                    <w:ind w:left="158"/>
                    <w:rPr>
                      <w:b/>
                    </w:rPr>
                  </w:pPr>
                  <w:r>
                    <w:rPr/>
                    <w:t>Contratação centralizada: </w:t>
                  </w:r>
                  <w:r>
                    <w:rPr>
                      <w:b/>
                    </w:rPr>
                    <w:t>NÃO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Objeto a ser contratado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30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SERVIÇOS PARA O ESTADO DE SERGIPE COM RECURSOS ORIUNDOS FUNTEC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Detalhamento dos itens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Heading2"/>
        <w:spacing w:before="194"/>
        <w:ind w:left="100"/>
      </w:pPr>
      <w:r>
        <w:rPr/>
        <w:t>202 - SERVICO DE ELABORACAO DE ESTUDOS E PROJETOS DE ENGENHARIA E ARQUITETURA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tabs>
          <w:tab w:pos="4998" w:val="left" w:leader="none"/>
          <w:tab w:pos="5993" w:val="left" w:leader="none"/>
          <w:tab w:pos="7748" w:val="left" w:leader="none"/>
          <w:tab w:pos="9492" w:val="left" w:leader="none"/>
        </w:tabs>
        <w:spacing w:before="93"/>
        <w:ind w:left="2196"/>
      </w:pPr>
      <w:r>
        <w:rPr/>
        <w:pict>
          <v:group style="position:absolute;margin-left:36pt;margin-top:21.984882pt;width:523pt;height:.1pt;mso-position-horizontal-relative:page;mso-position-vertical-relative:paragraph;z-index:-251651072;mso-wrap-distance-left:0;mso-wrap-distance-right:0" coordorigin="720,440" coordsize="10460,2">
            <v:line style="position:absolute" from="5322,440" to="720,440" stroked="true" strokeweight=".05pt" strokecolor="#000000">
              <v:stroke dashstyle="solid"/>
            </v:line>
            <v:line style="position:absolute" from="6368,440" to="5322,440" stroked="true" strokeweight=".05pt" strokecolor="#000000">
              <v:stroke dashstyle="solid"/>
            </v:line>
            <v:line style="position:absolute" from="7624,440" to="6368,440" stroked="true" strokeweight=".05pt" strokecolor="#000000">
              <v:stroke dashstyle="solid"/>
            </v:line>
            <v:line style="position:absolute" from="9402,440" to="7624,440" stroked="true" strokeweight=".05pt" strokecolor="#000000">
              <v:stroke dashstyle="solid"/>
            </v:line>
            <v:line style="position:absolute" from="11180,440" to="9402,440" stroked="true" strokeweight=".05pt" strokecolor="#000000">
              <v:stroke dashstyle="solid"/>
            </v:line>
            <w10:wrap type="topAndBottom"/>
          </v:group>
        </w:pict>
      </w:r>
      <w:r>
        <w:rPr/>
        <w:t>Item</w:t>
        <w:tab/>
        <w:t>Qtde</w:t>
        <w:tab/>
        <w:t>Unidade</w:t>
        <w:tab/>
        <w:t>Valor Unit.</w:t>
        <w:tab/>
        <w:t>Valor Total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400" w:footer="2831" w:top="1980" w:bottom="3020" w:left="620" w:right="620"/>
          <w:pgNumType w:start="1"/>
        </w:sectPr>
      </w:pPr>
    </w:p>
    <w:p>
      <w:pPr>
        <w:pStyle w:val="BodyText"/>
        <w:spacing w:line="271" w:lineRule="auto" w:before="83"/>
        <w:ind w:left="180" w:right="20"/>
      </w:pPr>
      <w:r>
        <w:rPr/>
        <w:t>276830-5 - ELABORACAO DE PROJETO - CONTRATAÇÃO DE EMPRESA ESPECIALIZADA PARA ELABORAÇÃO DE PROJETO DE BÁSICO DO SISTEMA DE GERAÇÃO DE ENERGIA SOLAR FOTOVOLTAIVADO TIPO ON-GRID, CONFORME TERMO DE REFERÊNCIA.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31"/>
        </w:rPr>
      </w:pPr>
    </w:p>
    <w:p>
      <w:pPr>
        <w:pStyle w:val="BodyText"/>
        <w:tabs>
          <w:tab w:pos="756" w:val="left" w:leader="none"/>
          <w:tab w:pos="2131" w:val="left" w:leader="none"/>
          <w:tab w:pos="4132" w:val="left" w:leader="none"/>
        </w:tabs>
        <w:ind w:right="197"/>
        <w:jc w:val="right"/>
      </w:pPr>
      <w:r>
        <w:rPr/>
        <w:t>1</w:t>
        <w:tab/>
        <w:t>UNIDADE</w:t>
        <w:tab/>
        <w:t>1.300.000,0000</w:t>
        <w:tab/>
      </w:r>
      <w:r>
        <w:rPr>
          <w:spacing w:val="-1"/>
        </w:rPr>
        <w:t>1.300.000,00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"/>
        <w:ind w:left="0" w:right="197" w:firstLine="0"/>
        <w:jc w:val="right"/>
        <w:rPr>
          <w:b/>
          <w:sz w:val="20"/>
        </w:rPr>
      </w:pPr>
      <w:r>
        <w:rPr/>
        <w:pict>
          <v:shape style="position:absolute;margin-left:36pt;margin-top:-5.590117pt;width:523pt;height:.1pt;mso-position-horizontal-relative:page;mso-position-vertical-relative:paragraph;z-index:251666432" coordorigin="720,-112" coordsize="10460,0" path="m5322,-112l720,-112m6368,-112l5322,-112m7624,-112l6368,-112m9402,-112l7624,-112m11180,-112l9402,-112e" filled="false" stroked="true" strokeweight=".05pt" strokecolor="#000000">
            <v:path arrowok="t"/>
            <v:stroke dashstyle="solid"/>
            <w10:wrap type="none"/>
          </v:shape>
        </w:pict>
      </w:r>
      <w:r>
        <w:rPr>
          <w:sz w:val="20"/>
        </w:rPr>
        <w:t>Valor total previsto de </w:t>
      </w:r>
      <w:r>
        <w:rPr>
          <w:b/>
          <w:sz w:val="20"/>
        </w:rPr>
        <w:t>R$ 1.300.000,00</w:t>
      </w:r>
    </w:p>
    <w:p>
      <w:pPr>
        <w:spacing w:after="0"/>
        <w:jc w:val="right"/>
        <w:rPr>
          <w:sz w:val="20"/>
        </w:rPr>
        <w:sectPr>
          <w:type w:val="continuous"/>
          <w:pgSz w:w="11900" w:h="16840"/>
          <w:pgMar w:top="1980" w:bottom="3020" w:left="620" w:right="620"/>
          <w:cols w:num="2" w:equalWidth="0">
            <w:col w:w="4155" w:space="825"/>
            <w:col w:w="5680"/>
          </w:cols>
        </w:sectPr>
      </w:pPr>
    </w:p>
    <w:p>
      <w:pPr>
        <w:pStyle w:val="BodyText"/>
        <w:spacing w:before="7"/>
        <w:rPr>
          <w:b/>
          <w:sz w:val="13"/>
        </w:rPr>
      </w:pPr>
    </w:p>
    <w:p>
      <w:pPr>
        <w:pStyle w:val="Heading2"/>
        <w:spacing w:before="93"/>
        <w:ind w:left="100"/>
      </w:pPr>
      <w:r>
        <w:rPr/>
        <w:t>603 - SERVICO DE INSTALACAO DE SOFTWARES E EQUIPAMENTOS PARA INFORMATICA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tabs>
          <w:tab w:pos="4998" w:val="left" w:leader="none"/>
          <w:tab w:pos="5993" w:val="left" w:leader="none"/>
          <w:tab w:pos="7748" w:val="left" w:leader="none"/>
          <w:tab w:pos="9492" w:val="left" w:leader="none"/>
        </w:tabs>
        <w:spacing w:before="94"/>
        <w:ind w:left="2196"/>
      </w:pPr>
      <w:r>
        <w:rPr/>
        <w:t>Item</w:t>
        <w:tab/>
        <w:t>Qtde</w:t>
        <w:tab/>
        <w:t>Unidade</w:t>
        <w:tab/>
        <w:t>Valor Unit.</w:t>
        <w:tab/>
        <w:t>Valor Total</w:t>
      </w:r>
    </w:p>
    <w:p>
      <w:pPr>
        <w:spacing w:after="0"/>
        <w:sectPr>
          <w:type w:val="continuous"/>
          <w:pgSz w:w="11900" w:h="16840"/>
          <w:pgMar w:top="1980" w:bottom="3020" w:left="620" w:right="620"/>
        </w:sectPr>
      </w:pPr>
    </w:p>
    <w:p>
      <w:pPr>
        <w:pStyle w:val="BodyText"/>
        <w:spacing w:before="1"/>
        <w:rPr>
          <w:sz w:val="26"/>
        </w:rPr>
      </w:pPr>
    </w:p>
    <w:p>
      <w:pPr>
        <w:spacing w:after="0"/>
        <w:rPr>
          <w:sz w:val="26"/>
        </w:rPr>
        <w:sectPr>
          <w:pgSz w:w="11900" w:h="16840"/>
          <w:pgMar w:header="400" w:footer="2831" w:top="1980" w:bottom="3100" w:left="620" w:right="620"/>
        </w:sectPr>
      </w:pPr>
    </w:p>
    <w:p>
      <w:pPr>
        <w:pStyle w:val="BodyText"/>
        <w:spacing w:line="271" w:lineRule="auto" w:before="94"/>
        <w:ind w:left="180" w:right="20"/>
      </w:pPr>
      <w:r>
        <w:rPr/>
        <w:t>401723-4 - SERVICO DE INSTALACAO DE EQUIPAMENTO DE INFORMATICA - CONTRATAÇÃO DE EMPRESA ESPECIALIZADA EM PRESTAÇÃO DE INSTALAÇÃO DE SERVIÇOS TÉCNICOS NA AREA DETECNOLOGIA DA INFORMATICA, PARA EXECUÇÃO DE SERVIÇOS ESPECIALIZADOS DE ANALISE E DESENVOLVIMENTO DE SISTEMAS, ADMINISTRACAO DE BANCOS DE DADOS, INFRAESTRUTURA E SUPORTE A ADMINISTRACAO DE REDES COM A IMPLANTACAO E REESTRUTURACAO DE SERVICO DE GESTAO DE TECNOLOGIA DA INFORMACAO . CONFORME PROJETO BÁSICO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756" w:val="left" w:leader="none"/>
          <w:tab w:pos="2131" w:val="left" w:leader="none"/>
          <w:tab w:pos="4132" w:val="left" w:leader="none"/>
        </w:tabs>
        <w:spacing w:before="1"/>
        <w:ind w:right="197"/>
        <w:jc w:val="right"/>
      </w:pPr>
      <w:r>
        <w:rPr/>
        <w:t>1</w:t>
        <w:tab/>
        <w:t>UNIDADE</w:t>
        <w:tab/>
        <w:t>1.000.000,0000</w:t>
        <w:tab/>
      </w:r>
      <w:r>
        <w:rPr>
          <w:spacing w:val="-1"/>
        </w:rPr>
        <w:t>1.000.000,00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6"/>
        <w:ind w:left="0" w:right="197" w:firstLine="0"/>
        <w:jc w:val="right"/>
        <w:rPr>
          <w:b/>
          <w:sz w:val="20"/>
        </w:rPr>
      </w:pPr>
      <w:r>
        <w:rPr/>
        <w:pict>
          <v:shape style="position:absolute;margin-left:36pt;margin-top:2.159883pt;width:523pt;height:.1pt;mso-position-horizontal-relative:page;mso-position-vertical-relative:paragraph;z-index:251667456" coordorigin="720,43" coordsize="10460,0" path="m5322,43l720,43m6368,43l5322,43m7624,43l6368,43m9402,43l7624,43m11180,43l9402,43e" filled="false" stroked="true" strokeweight=".05pt" strokecolor="#000000">
            <v:path arrowok="t"/>
            <v:stroke dashstyle="solid"/>
            <w10:wrap type="none"/>
          </v:shape>
        </w:pict>
      </w:r>
      <w:r>
        <w:rPr>
          <w:sz w:val="20"/>
        </w:rPr>
        <w:t>Valor total previsto de </w:t>
      </w:r>
      <w:r>
        <w:rPr>
          <w:b/>
          <w:sz w:val="20"/>
        </w:rPr>
        <w:t>R$ 1.000.000,00</w:t>
      </w:r>
    </w:p>
    <w:p>
      <w:pPr>
        <w:spacing w:after="0"/>
        <w:jc w:val="right"/>
        <w:rPr>
          <w:sz w:val="20"/>
        </w:rPr>
        <w:sectPr>
          <w:type w:val="continuous"/>
          <w:pgSz w:w="11900" w:h="16840"/>
          <w:pgMar w:top="1980" w:bottom="3020" w:left="620" w:right="620"/>
          <w:cols w:num="2" w:equalWidth="0">
            <w:col w:w="4377" w:space="603"/>
            <w:col w:w="5680"/>
          </w:cols>
        </w:sectPr>
      </w:pPr>
    </w:p>
    <w:p>
      <w:pPr>
        <w:pStyle w:val="BodyText"/>
        <w:spacing w:before="7"/>
        <w:rPr>
          <w:b/>
          <w:sz w:val="13"/>
        </w:rPr>
      </w:pPr>
    </w:p>
    <w:p>
      <w:pPr>
        <w:pStyle w:val="Heading2"/>
        <w:spacing w:before="93"/>
        <w:ind w:left="100"/>
      </w:pPr>
      <w:r>
        <w:rPr/>
        <w:t>804 - SERVICOS NA AREA ADMINISTRATIVA</w:t>
      </w:r>
    </w:p>
    <w:p>
      <w:pPr>
        <w:pStyle w:val="BodyText"/>
        <w:spacing w:before="4"/>
        <w:rPr>
          <w:b/>
          <w:sz w:val="2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8"/>
        <w:gridCol w:w="895"/>
        <w:gridCol w:w="1379"/>
        <w:gridCol w:w="1932"/>
        <w:gridCol w:w="1572"/>
      </w:tblGrid>
      <w:tr>
        <w:trPr>
          <w:trHeight w:val="338" w:hRule="atLeast"/>
        </w:trPr>
        <w:tc>
          <w:tcPr>
            <w:tcW w:w="46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078" w:right="2171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01" w:right="219"/>
              <w:jc w:val="center"/>
              <w:rPr>
                <w:sz w:val="20"/>
              </w:rPr>
            </w:pPr>
            <w:r>
              <w:rPr>
                <w:sz w:val="20"/>
              </w:rPr>
              <w:t>Qtde</w:t>
            </w:r>
          </w:p>
        </w:tc>
        <w:tc>
          <w:tcPr>
            <w:tcW w:w="13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22" w:right="215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9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Valor Unit.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</w:tc>
      </w:tr>
      <w:tr>
        <w:trPr>
          <w:trHeight w:val="358" w:hRule="atLeast"/>
        </w:trPr>
        <w:tc>
          <w:tcPr>
            <w:tcW w:w="46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8" w:lineRule="exact" w:before="110"/>
              <w:ind w:left="80"/>
              <w:rPr>
                <w:sz w:val="20"/>
              </w:rPr>
            </w:pPr>
            <w:r>
              <w:rPr>
                <w:sz w:val="20"/>
              </w:rPr>
              <w:t>421710-1 - SERVICO DE CONSULTORIA NA</w:t>
            </w:r>
          </w:p>
        </w:tc>
        <w:tc>
          <w:tcPr>
            <w:tcW w:w="8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AREA DE ENGENHARIA E ARQUITETURA -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CONTRATAÇÃO DEEMPRESA PARA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SERVIÇOS TECNICOS ESPECIALIZADOS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ESPECIALIZADOS DE ASSESSORIAE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CONSULTORIA AOS PROJETOS E OBRAS,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NAS ESPECIALIDADES DE GEOTECNIA,</w:t>
            </w:r>
          </w:p>
        </w:tc>
        <w:tc>
          <w:tcPr>
            <w:tcW w:w="895" w:type="dxa"/>
          </w:tcPr>
          <w:p>
            <w:pPr>
              <w:pStyle w:val="TableParagraph"/>
              <w:spacing w:line="228" w:lineRule="exact" w:before="11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line="228" w:lineRule="exact" w:before="11"/>
              <w:ind w:left="222" w:right="215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932" w:type="dxa"/>
          </w:tcPr>
          <w:p>
            <w:pPr>
              <w:pStyle w:val="TableParagraph"/>
              <w:spacing w:line="228" w:lineRule="exact" w:before="11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1.200.000,0000</w:t>
            </w:r>
          </w:p>
        </w:tc>
        <w:tc>
          <w:tcPr>
            <w:tcW w:w="1572" w:type="dxa"/>
          </w:tcPr>
          <w:p>
            <w:pPr>
              <w:pStyle w:val="TableParagraph"/>
              <w:spacing w:line="228" w:lineRule="exact" w:before="11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1.200.000,00</w:t>
            </w: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TERRAPLENAGEM, PAVIMENTAÇÃO E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EDIFICAÇÕES INCLUSIVE OS ESTUDOS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GEOTÉCNICOS E GEOLÓGICOS COM OS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SEUS RESPECTIVOS ENSAIOS DE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LABORATORIO, NESTE ESTADO, CONFORME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46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80"/>
              <w:rPr>
                <w:sz w:val="20"/>
              </w:rPr>
            </w:pPr>
            <w:r>
              <w:rPr>
                <w:sz w:val="20"/>
              </w:rPr>
              <w:t>PROJETO BASICO</w:t>
            </w:r>
          </w:p>
        </w:tc>
        <w:tc>
          <w:tcPr>
            <w:tcW w:w="8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46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8" w:lineRule="exact" w:before="110"/>
              <w:ind w:left="80"/>
              <w:rPr>
                <w:sz w:val="20"/>
              </w:rPr>
            </w:pPr>
            <w:r>
              <w:rPr>
                <w:sz w:val="20"/>
              </w:rPr>
              <w:t>319502-3 - SERVICO DE GESTAO</w:t>
            </w:r>
          </w:p>
        </w:tc>
        <w:tc>
          <w:tcPr>
            <w:tcW w:w="8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ADMINISTRATIVA - CONTRATO DE GESTÃO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COM ENTIDADE QUALIFICADA COMO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ORGANIZAÇÃO SOCIAL, OBJETIVANDO A</w:t>
            </w:r>
          </w:p>
        </w:tc>
        <w:tc>
          <w:tcPr>
            <w:tcW w:w="895" w:type="dxa"/>
          </w:tcPr>
          <w:p>
            <w:pPr>
              <w:pStyle w:val="TableParagraph"/>
              <w:spacing w:line="228" w:lineRule="exact" w:before="11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9" w:type="dxa"/>
          </w:tcPr>
          <w:p>
            <w:pPr>
              <w:pStyle w:val="TableParagraph"/>
              <w:spacing w:line="228" w:lineRule="exact" w:before="11"/>
              <w:ind w:left="222" w:right="215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932" w:type="dxa"/>
          </w:tcPr>
          <w:p>
            <w:pPr>
              <w:pStyle w:val="TableParagraph"/>
              <w:spacing w:line="228" w:lineRule="exact" w:before="11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4.600.000,0000</w:t>
            </w:r>
          </w:p>
        </w:tc>
        <w:tc>
          <w:tcPr>
            <w:tcW w:w="1572" w:type="dxa"/>
          </w:tcPr>
          <w:p>
            <w:pPr>
              <w:pStyle w:val="TableParagraph"/>
              <w:spacing w:line="228" w:lineRule="exact" w:before="11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4.600.000,00</w:t>
            </w: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CONTINUIDADE DA PARCERIA ENTRE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78" w:type="dxa"/>
          </w:tcPr>
          <w:p>
            <w:pPr>
              <w:pStyle w:val="TableParagraph"/>
              <w:spacing w:line="228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OPODER PÚBLICO ESTADUAL E O SERGIPE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4678" w:type="dxa"/>
          </w:tcPr>
          <w:p>
            <w:pPr>
              <w:pStyle w:val="TableParagraph"/>
              <w:spacing w:line="210" w:lineRule="exact" w:before="11"/>
              <w:ind w:left="80"/>
              <w:rPr>
                <w:sz w:val="20"/>
              </w:rPr>
            </w:pPr>
            <w:r>
              <w:rPr>
                <w:sz w:val="20"/>
              </w:rPr>
              <w:t>PARQUE TECNOLÓGICO SERGIPETEC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top="1980" w:bottom="3020" w:left="620" w:right="620"/>
        </w:sectPr>
      </w:pPr>
    </w:p>
    <w:p>
      <w:pPr>
        <w:pStyle w:val="BodyText"/>
        <w:spacing w:before="1"/>
        <w:rPr>
          <w:b/>
          <w:sz w:val="26"/>
        </w:rPr>
      </w:pPr>
    </w:p>
    <w:p>
      <w:pPr>
        <w:spacing w:after="0"/>
        <w:rPr>
          <w:sz w:val="26"/>
        </w:rPr>
        <w:sectPr>
          <w:headerReference w:type="default" r:id="rId8"/>
          <w:footerReference w:type="default" r:id="rId9"/>
          <w:pgSz w:w="11900" w:h="16840"/>
          <w:pgMar w:header="400" w:footer="845" w:top="1980" w:bottom="1040" w:left="620" w:right="620"/>
          <w:pgNumType w:start="3"/>
        </w:sectPr>
      </w:pPr>
    </w:p>
    <w:p>
      <w:pPr>
        <w:pStyle w:val="BodyText"/>
        <w:spacing w:line="271" w:lineRule="auto" w:before="94"/>
        <w:ind w:left="180" w:right="20"/>
      </w:pPr>
      <w:r>
        <w:rPr/>
        <w:t>313762-7 - SERVICO DE GESTAO ADMINISTRATIVA - SERVIÇO DE GESTÃO ADM. CONTRATO DE GESTÃO TEM POR OBJETO DESENVOLVER E/OU REAPLICAR TECNOLOGIAS SOCIAIS NAS ÁREASDE EDUCAÇÃO BÁSICA, EDUCAÇÃO EMPREENDEDORA E SAÚDE BÁSICA, SISTEMATIZAR ASTECNOLOGIAS SOCIAIS GERADAS DE MANEIRA QUE POSSAM SER ADOTADAS NO APOIO A POLÍTICAS PÚBLICAS ESTADUAIS E COMO REFERÊNCIA DE INVESTIMENTOS SOCIAIS PARAEMPRESAS INSTALADAS EM SERGIPE, E PRESTAR SERVIÇOS A ÓRGÃOS DO PODER ESTADUAL.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756" w:val="left" w:leader="none"/>
          <w:tab w:pos="2131" w:val="left" w:leader="none"/>
          <w:tab w:pos="4132" w:val="left" w:leader="none"/>
        </w:tabs>
        <w:spacing w:before="143"/>
        <w:ind w:right="197"/>
        <w:jc w:val="right"/>
      </w:pPr>
      <w:r>
        <w:rPr/>
        <w:t>1</w:t>
        <w:tab/>
        <w:t>UNIDADE</w:t>
        <w:tab/>
        <w:t>1.000.000,0000</w:t>
        <w:tab/>
      </w:r>
      <w:r>
        <w:rPr>
          <w:spacing w:val="-1"/>
        </w:rPr>
        <w:t>1.000.000,00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0"/>
        <w:ind w:left="0" w:right="197" w:firstLine="0"/>
        <w:jc w:val="right"/>
        <w:rPr>
          <w:b/>
          <w:sz w:val="20"/>
        </w:rPr>
      </w:pPr>
      <w:r>
        <w:rPr/>
        <w:pict>
          <v:shape style="position:absolute;margin-left:36pt;margin-top:-5.650117pt;width:523pt;height:.1pt;mso-position-horizontal-relative:page;mso-position-vertical-relative:paragraph;z-index:251680768" coordorigin="720,-113" coordsize="10460,0" path="m5322,-113l720,-113m6368,-113l5322,-113m7624,-113l6368,-113m9402,-113l7624,-113m11180,-113l9402,-113e" filled="false" stroked="true" strokeweight=".05pt" strokecolor="#000000">
            <v:path arrowok="t"/>
            <v:stroke dashstyle="solid"/>
            <w10:wrap type="none"/>
          </v:shape>
        </w:pict>
      </w:r>
      <w:r>
        <w:rPr>
          <w:sz w:val="20"/>
        </w:rPr>
        <w:t>Valor total previsto de </w:t>
      </w:r>
      <w:r>
        <w:rPr>
          <w:b/>
          <w:sz w:val="20"/>
        </w:rPr>
        <w:t>R$ 6.800.000,00</w:t>
      </w:r>
    </w:p>
    <w:p>
      <w:pPr>
        <w:spacing w:after="0"/>
        <w:jc w:val="right"/>
        <w:rPr>
          <w:sz w:val="20"/>
        </w:rPr>
        <w:sectPr>
          <w:type w:val="continuous"/>
          <w:pgSz w:w="11900" w:h="16840"/>
          <w:pgMar w:top="1980" w:bottom="3020" w:left="620" w:right="620"/>
          <w:cols w:num="2" w:equalWidth="0">
            <w:col w:w="4610" w:space="370"/>
            <w:col w:w="5680"/>
          </w:cols>
        </w:sectPr>
      </w:pP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ind w:left="99"/>
      </w:pPr>
      <w:r>
        <w:rPr/>
        <w:pict>
          <v:shape style="width:522.9500pt;height:30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spacing w:before="0"/>
                    <w:ind w:left="3239" w:right="3199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VALOR TOTAL GERAL DE </w:t>
                  </w:r>
                  <w:r>
                    <w:rPr>
                      <w:b/>
                      <w:sz w:val="20"/>
                    </w:rPr>
                    <w:t>R$ 9.100.000,00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Informações complementares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pStyle w:val="BodyText"/>
                    <w:ind w:left="158"/>
                    <w:rPr>
                      <w:b/>
                    </w:rPr>
                  </w:pPr>
                  <w:r>
                    <w:rPr/>
                    <w:t>Prazo de entrega/execução: </w:t>
                  </w:r>
                  <w:r>
                    <w:rPr>
                      <w:b/>
                    </w:rPr>
                    <w:t>---</w:t>
                  </w:r>
                </w:p>
                <w:p>
                  <w:pPr>
                    <w:pStyle w:val="BodyText"/>
                    <w:spacing w:line="271" w:lineRule="auto" w:before="30"/>
                    <w:ind w:left="158" w:right="6172"/>
                    <w:rPr>
                      <w:b/>
                    </w:rPr>
                  </w:pPr>
                  <w:r>
                    <w:rPr/>
                    <w:t>Local e horário de entrega/execução: </w:t>
                  </w:r>
                  <w:r>
                    <w:rPr>
                      <w:b/>
                    </w:rPr>
                    <w:t>--- </w:t>
                  </w:r>
                  <w:r>
                    <w:rPr/>
                    <w:t>Prazo de pagamento: </w:t>
                  </w:r>
                  <w:r>
                    <w:rPr>
                      <w:b/>
                    </w:rPr>
                    <w:t>--- </w:t>
                  </w:r>
                  <w:r>
                    <w:rPr/>
                    <w:t>Prazo de vigência: </w:t>
                  </w:r>
                  <w:r>
                    <w:rPr>
                      <w:b/>
                      <w:spacing w:val="-6"/>
                    </w:rPr>
                    <w:t>--- </w:t>
                  </w:r>
                  <w:r>
                    <w:rPr/>
                    <w:t>Possibilidade de prorrogação: </w:t>
                  </w:r>
                  <w:r>
                    <w:rPr>
                      <w:b/>
                    </w:rPr>
                    <w:t>Não</w:t>
                  </w:r>
                </w:p>
                <w:p>
                  <w:pPr>
                    <w:pStyle w:val="BodyText"/>
                    <w:spacing w:line="271" w:lineRule="auto" w:before="1"/>
                    <w:ind w:left="158" w:right="3327"/>
                    <w:rPr>
                      <w:b/>
                    </w:rPr>
                  </w:pPr>
                  <w:r>
                    <w:rPr/>
                    <w:t>Há vínculo ou dependência com o objeto de outro DFD: [ ] Sim [ X ] Não Outras peculiaridades da contratação: </w:t>
                  </w:r>
                  <w:r>
                    <w:rPr>
                      <w:b/>
                    </w:rPr>
                    <w:t>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Previsão da data em que a execução do objeto deve ser iniciada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30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pStyle w:val="BodyText"/>
                    <w:ind w:left="158"/>
                  </w:pPr>
                  <w:r>
                    <w:rPr/>
                    <w:t>Data prevista: </w:t>
                  </w:r>
                  <w:r>
                    <w:rPr>
                      <w:b/>
                    </w:rPr>
                    <w:t>02/01/2025 </w:t>
                  </w:r>
                  <w:r>
                    <w:rPr/>
                    <w:t>Existe possibilidade de ajuste desta data: [ X ] Sim [ ] Não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Estimativa preliminar do valor da contratação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30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Valor previsto </w:t>
                  </w:r>
                  <w:r>
                    <w:rPr>
                      <w:b/>
                      <w:sz w:val="20"/>
                    </w:rPr>
                    <w:t>R$ 9.100.000,00 </w:t>
                  </w:r>
                  <w:r>
                    <w:rPr>
                      <w:sz w:val="20"/>
                    </w:rPr>
                    <w:t>(Nove Milhões e Cem Mil Reais)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Origem do recurso que irá lastrear a despesa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tabs>
          <w:tab w:pos="2032" w:val="left" w:leader="none"/>
          <w:tab w:pos="3965" w:val="left" w:leader="none"/>
          <w:tab w:pos="5322" w:val="left" w:leader="none"/>
          <w:tab w:pos="6923" w:val="left" w:leader="none"/>
          <w:tab w:pos="9494" w:val="left" w:leader="none"/>
        </w:tabs>
        <w:spacing w:before="93"/>
        <w:ind w:right="197"/>
        <w:jc w:val="right"/>
      </w:pPr>
      <w:r>
        <w:rPr/>
        <w:pict>
          <v:group style="position:absolute;margin-left:36pt;margin-top:21.984882pt;width:523pt;height:.1pt;mso-position-horizontal-relative:page;mso-position-vertical-relative:paragraph;z-index:-251639808;mso-wrap-distance-left:0;mso-wrap-distance-right:0" coordorigin="720,440" coordsize="10460,2">
            <v:line style="position:absolute" from="2394,440" to="720,440" stroked="true" strokeweight=".05pt" strokecolor="#000000">
              <v:stroke dashstyle="solid"/>
            </v:line>
            <v:line style="position:absolute" from="4486,440" to="2394,440" stroked="true" strokeweight=".05pt" strokecolor="#000000">
              <v:stroke dashstyle="solid"/>
            </v:line>
            <v:line style="position:absolute" from="6159,440" to="4486,440" stroked="true" strokeweight=".05pt" strokecolor="#000000">
              <v:stroke dashstyle="solid"/>
            </v:line>
            <v:line style="position:absolute" from="7833,440" to="6159,440" stroked="true" strokeweight=".05pt" strokecolor="#000000">
              <v:stroke dashstyle="solid"/>
            </v:line>
            <v:line style="position:absolute" from="9506,440" to="7833,440" stroked="true" strokeweight=".05pt" strokecolor="#000000">
              <v:stroke dashstyle="solid"/>
            </v:line>
            <v:line style="position:absolute" from="11180,440" to="9506,440" stroked="true" strokeweight=".05pt" strokecolor="#000000">
              <v:stroke dashstyle="solid"/>
            </v:line>
            <w10:wrap type="topAndBottom"/>
          </v:group>
        </w:pict>
      </w:r>
      <w:r>
        <w:rPr/>
        <w:t>Unid. orc.</w:t>
        <w:tab/>
        <w:t>Class.</w:t>
        <w:tab/>
        <w:t>Ação</w:t>
        <w:tab/>
        <w:t>Elem. Desp.</w:t>
        <w:tab/>
        <w:t>Fonte recurso</w:t>
        <w:tab/>
        <w:t>Valor</w:t>
      </w:r>
    </w:p>
    <w:p>
      <w:pPr>
        <w:pStyle w:val="BodyText"/>
        <w:spacing w:before="83" w:after="116"/>
        <w:ind w:right="197"/>
        <w:jc w:val="right"/>
      </w:pPr>
      <w:r>
        <w:rPr/>
        <w:t>R$ 0,00</w:t>
      </w:r>
    </w:p>
    <w:p>
      <w:pPr>
        <w:pStyle w:val="BodyText"/>
        <w:spacing w:line="20" w:lineRule="exact"/>
        <w:ind w:left="99"/>
        <w:rPr>
          <w:sz w:val="2"/>
        </w:rPr>
      </w:pPr>
      <w:r>
        <w:rPr/>
        <w:pict>
          <v:shape style="position:absolute;margin-left:36.029999pt;margin-top:5.1pt;width:522.9500pt;height:22.95pt;mso-position-horizontal-relative:page;mso-position-vertical-relative:paragraph;z-index:-251637760;mso-wrap-distance-left:0;mso-wrap-distance-right:0" type="#_x0000_t202" filled="true" fillcolor="#e7e5e4" stroked="true" strokeweight=".05pt" strokecolor="#000000"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Justificativa da necessidade de contratação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sz w:val="2"/>
        </w:rPr>
        <w:pict>
          <v:group style="width:523pt;height:.1pt;mso-position-horizontal-relative:char;mso-position-vertical-relative:line" coordorigin="0,0" coordsize="10460,2">
            <v:line style="position:absolute" from="10460,1" to="0,1" stroked="true" strokeweight=".0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6"/>
        </w:rPr>
      </w:pPr>
    </w:p>
    <w:p>
      <w:pPr>
        <w:pStyle w:val="BodyText"/>
        <w:spacing w:line="20" w:lineRule="exact"/>
        <w:ind w:left="99"/>
        <w:rPr>
          <w:sz w:val="2"/>
        </w:rPr>
      </w:pPr>
      <w:r>
        <w:rPr>
          <w:sz w:val="2"/>
        </w:rPr>
        <w:pict>
          <v:group style="width:523pt;height:.15pt;mso-position-horizontal-relative:char;mso-position-vertical-relative:line" coordorigin="0,0" coordsize="10460,3">
            <v:line style="position:absolute" from="0,2" to="10460,2" stroked="true" strokeweight=".05pt" strokecolor="#000000">
              <v:stroke dashstyle="solid"/>
            </v:line>
            <v:line style="position:absolute" from="10460,1" to="0,1" stroked="true" strokeweight=".05pt" strokecolor="#000000">
              <v:stroke dashstyle="solid"/>
            </v:line>
            <v:line style="position:absolute" from="10459,1" to="10459,1" stroked="true" strokeweight=".05pt" strokecolor="#000000">
              <v:stroke dashstyle="solid"/>
            </v:line>
            <v:line style="position:absolute" from="1,1" to="1,1" stroked="true" strokeweight=".0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980" w:bottom="3020" w:left="620" w:right="620"/>
        </w:sectPr>
      </w:pPr>
    </w:p>
    <w:p>
      <w:pPr>
        <w:pStyle w:val="BodyText"/>
      </w:pPr>
    </w:p>
    <w:p>
      <w:pPr>
        <w:pStyle w:val="BodyText"/>
        <w:spacing w:before="1" w:after="1"/>
        <w:rPr>
          <w:sz w:val="13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Indicação dos integrantes da equipe de planejamento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107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Titular: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FUNTEC - FUNDO ESTADUAL PARA O DESENVOLVIMENTO CIENTIFICO E TECNOLOGICO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 </w:t>
                  </w:r>
                  <w:r>
                    <w:rPr>
                      <w:b/>
                      <w:sz w:val="20"/>
                    </w:rPr>
                    <w:t>------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  <w:p>
                  <w:pPr>
                    <w:pStyle w:val="BodyText"/>
                    <w:spacing w:before="2"/>
                    <w:rPr>
                      <w:b/>
                      <w:sz w:val="25"/>
                    </w:rPr>
                  </w:pPr>
                </w:p>
                <w:p>
                  <w:pPr>
                    <w:spacing w:before="1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Substituto: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FUNTEC - FUNDO ESTADUAL PARA O DESENVOLVIMENTO CIENTIFICO E TECNOLOGICO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 </w:t>
                  </w:r>
                  <w:r>
                    <w:rPr>
                      <w:b/>
                      <w:sz w:val="20"/>
                    </w:rPr>
                    <w:t>------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Setor responsável pela futura fiscalização do contrato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42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FUNTEC - FUNDO ESTADUAL PARA O DESENVOLVIMENTO CIENTIFICO E TECNOLOGICO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 </w:t>
                  </w:r>
                  <w:r>
                    <w:rPr>
                      <w:b/>
                      <w:sz w:val="20"/>
                    </w:rPr>
                    <w:t>------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Setor responsável pela futura gestão do contrato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43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FUNTEC - FUNDO ESTADUAL PARA O DESENVOLVIMENTO CIENTIFICO E TECNOLOGICO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 </w:t>
                  </w:r>
                  <w:r>
                    <w:rPr>
                      <w:b/>
                      <w:sz w:val="20"/>
                    </w:rPr>
                    <w:t>------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Autoridade competente responsável pela aprovação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30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  <w:ind w:left="158"/>
                  </w:pPr>
                  <w:r>
                    <w:rPr/>
                    <w:t>Documento ainda não aprovado pela autoridade competentente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Responsável pela aprovação do DIPLAC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30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BRUNO MACIEL DE SANTANA </w:t>
                  </w:r>
                  <w:r>
                    <w:rPr>
                      <w:sz w:val="20"/>
                    </w:rPr>
                    <w:t>em 27 de Dezembro de 2024</w:t>
                  </w:r>
                </w:p>
              </w:txbxContent>
            </v:textbox>
            <v:stroke dashstyle="solid"/>
          </v:shape>
        </w:pict>
      </w:r>
      <w:r>
        <w:rPr/>
      </w:r>
    </w:p>
    <w:sectPr>
      <w:pgSz w:w="11900" w:h="16840"/>
      <w:pgMar w:header="400" w:footer="845" w:top="1980" w:bottom="104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pt;margin-top:686.47998pt;width:523pt;height:.1pt;mso-position-horizontal-relative:page;mso-position-vertical-relative:page;z-index:-252336128" coordorigin="720,13730" coordsize="10460,0" path="m5322,13730l720,13730m6368,13730l5322,13730m7624,13730l6368,13730m9402,13730l7624,13730m11180,13730l9402,13730e" filled="false" stroked="true" strokeweight=".05pt" strokecolor="#000000">
          <v:path arrowok="t"/>
          <v:stroke dashstyle="solid"/>
          <w10:wrap type="none"/>
        </v:shape>
      </w:pict>
    </w:r>
    <w:r>
      <w:rPr/>
      <w:pict>
        <v:shape style="position:absolute;margin-left:542.219971pt;margin-top:788.757813pt;width:10.45pt;height:10.95pt;mso-position-horizontal-relative:page;mso-position-vertical-relative:page;z-index:-25233510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7F7F7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2.219971pt;margin-top:788.757813pt;width:10.45pt;height:10.95pt;mso-position-horizontal-relative:page;mso-position-vertical-relative:page;z-index:-25233203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7F7F7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0978304">
          <wp:simplePos x="0" y="0"/>
          <wp:positionH relativeFrom="page">
            <wp:posOffset>3539935</wp:posOffset>
          </wp:positionH>
          <wp:positionV relativeFrom="page">
            <wp:posOffset>254000</wp:posOffset>
          </wp:positionV>
          <wp:extent cx="476755" cy="6985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75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4.740005pt;margin-top:88.852539pt;width:105.55pt;height:12.1pt;mso-position-horizontal-relative:page;mso-position-vertical-relative:page;z-index:-252337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GOVERNO DE SERGIPE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0982400">
          <wp:simplePos x="0" y="0"/>
          <wp:positionH relativeFrom="page">
            <wp:posOffset>3539935</wp:posOffset>
          </wp:positionH>
          <wp:positionV relativeFrom="page">
            <wp:posOffset>254000</wp:posOffset>
          </wp:positionV>
          <wp:extent cx="476755" cy="698500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75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44.740005pt;margin-top:88.852539pt;width:105.55pt;height:12.1pt;mso-position-horizontal-relative:page;mso-position-vertical-relative:page;z-index:-252333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GOVERNO DE SERGIPE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92"/>
      <w:ind w:left="78"/>
      <w:outlineLvl w:val="1"/>
    </w:pPr>
    <w:rPr>
      <w:rFonts w:ascii="Arial" w:hAnsi="Arial" w:eastAsia="Arial" w:cs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30"/>
      <w:ind w:left="158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ldo.rodrigues@sedetec.se.gov.br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2025-09-25T15:56:58Z</dcterms:created>
  <dcterms:modified xsi:type="dcterms:W3CDTF">2025-09-25T15:56:58Z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2025-09-25T00:00:00Z</vt:filetime>
  </property>
</Properties>
</file>