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- 2021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5041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19401 - Fundo de Apoio a Industrialização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tabs>
          <w:tab w:pos="11219" w:val="left" w:leader="none"/>
        </w:tabs>
        <w:spacing w:before="0"/>
        <w:ind w:left="120" w:right="0" w:firstLine="0"/>
        <w:jc w:val="left"/>
        <w:rPr>
          <w:sz w:val="14"/>
        </w:rPr>
      </w:pPr>
      <w:r>
        <w:rPr/>
        <w:pict>
          <v:shape style="position:absolute;margin-left:104.000008pt;margin-top:23.025911pt;width:471pt;height:48pt;mso-position-horizontal-relative:page;mso-position-vertical-relative:paragraph;z-index:-251835392" coordorigin="2080,461" coordsize="9420,960" path="m11500,461l3860,461,3860,701,3040,701,3040,941,2500,941,2500,1181,2080,1181,2080,1421,11500,1421,11500,1181,11500,941,11500,701,11500,461e" filled="true" fillcolor="#cccccc" stroked="false">
            <v:path arrowok="t"/>
            <v:fill type="solid"/>
            <w10:wrap type="none"/>
          </v:shape>
        </w:pict>
      </w:r>
      <w:r>
        <w:rPr>
          <w:spacing w:val="-19"/>
          <w:sz w:val="14"/>
          <w:shd w:fill="CCCCCC" w:color="auto" w:val="clear"/>
        </w:rPr>
        <w:t> </w:t>
      </w:r>
      <w:r>
        <w:rPr>
          <w:sz w:val="14"/>
          <w:shd w:fill="CCCCCC" w:color="auto" w:val="clear"/>
        </w:rPr>
        <w:t>0293 - Alienação de Bens</w:t>
        <w:tab/>
      </w:r>
    </w:p>
    <w:p>
      <w:pPr>
        <w:spacing w:line="240" w:lineRule="auto" w:before="4"/>
        <w:rPr>
          <w:sz w:val="7"/>
        </w:rPr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9"/>
        <w:gridCol w:w="1825"/>
        <w:gridCol w:w="1700"/>
        <w:gridCol w:w="1320"/>
      </w:tblGrid>
      <w:tr>
        <w:trPr>
          <w:trHeight w:val="215" w:hRule="atLeast"/>
        </w:trPr>
        <w:tc>
          <w:tcPr>
            <w:tcW w:w="5369" w:type="dxa"/>
          </w:tcPr>
          <w:p>
            <w:pPr>
              <w:pStyle w:val="TableParagraph"/>
              <w:spacing w:line="156" w:lineRule="exact" w:before="0"/>
              <w:ind w:left="50"/>
              <w:rPr>
                <w:sz w:val="14"/>
              </w:rPr>
            </w:pPr>
            <w:r>
              <w:rPr>
                <w:sz w:val="14"/>
              </w:rPr>
              <w:t>22200011 - Alienação de Bens Imóveis - Principal</w:t>
            </w:r>
          </w:p>
        </w:tc>
        <w:tc>
          <w:tcPr>
            <w:tcW w:w="1825" w:type="dxa"/>
          </w:tcPr>
          <w:p>
            <w:pPr>
              <w:pStyle w:val="TableParagraph"/>
              <w:spacing w:line="156" w:lineRule="exact" w:before="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56" w:lineRule="exact" w:before="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</w:tcPr>
          <w:p>
            <w:pPr>
              <w:pStyle w:val="TableParagraph"/>
              <w:spacing w:line="156" w:lineRule="exact" w:before="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32" w:hRule="atLeast"/>
        </w:trPr>
        <w:tc>
          <w:tcPr>
            <w:tcW w:w="5369" w:type="dxa"/>
          </w:tcPr>
          <w:p>
            <w:pPr>
              <w:pStyle w:val="TableParagraph"/>
              <w:spacing w:before="39"/>
              <w:ind w:left="2574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spacing w:before="20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0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754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0" w:hRule="atLeast"/>
        </w:trPr>
        <w:tc>
          <w:tcPr>
            <w:tcW w:w="5369" w:type="dxa"/>
          </w:tcPr>
          <w:p>
            <w:pPr>
              <w:pStyle w:val="TableParagraph"/>
              <w:spacing w:before="47"/>
              <w:ind w:left="1214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247" w:hRule="atLeast"/>
        </w:trPr>
        <w:tc>
          <w:tcPr>
            <w:tcW w:w="5369" w:type="dxa"/>
            <w:shd w:val="clear" w:color="auto" w:fill="CCCCCC"/>
          </w:tcPr>
          <w:p>
            <w:pPr>
              <w:pStyle w:val="TableParagraph"/>
              <w:spacing w:before="47"/>
              <w:ind w:left="794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825" w:type="dxa"/>
            <w:shd w:val="clear" w:color="auto" w:fill="CCCCCC"/>
          </w:tcPr>
          <w:p>
            <w:pPr>
              <w:pStyle w:val="TableParagraph"/>
              <w:ind w:right="49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ind w:left="479" w:right="479"/>
              <w:jc w:val="center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320" w:type="dxa"/>
            <w:shd w:val="clear" w:color="auto" w:fill="CCCCCC"/>
          </w:tcPr>
          <w:p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9"/>
        </w:rPr>
      </w:pPr>
      <w:r>
        <w:rPr/>
        <w:pict>
          <v:shape style="position:absolute;margin-left:20pt;margin-top:18.052666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879" w:val="left" w:leader="none"/>
                      <w:tab w:pos="8579" w:val="left" w:leader="none"/>
                      <w:tab w:pos="10279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100.000,00</w:t>
                    <w:tab/>
                    <w:t>100.000,00</w:t>
                    <w:tab/>
                    <w:t>100.000,00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11:26:25,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2025-09-22T14:40:31Z</dcterms:created>
  <dcterms:modified xsi:type="dcterms:W3CDTF">2025-09-22T14:40:31Z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