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66" w:val="left" w:leader="none"/>
        </w:tabs>
        <w:spacing w:before="168"/>
        <w:ind w:left="0" w:right="234" w:firstLine="0"/>
        <w:jc w:val="right"/>
        <w:rPr>
          <w:rFonts w:ascii="Courier New"/>
          <w:b/>
          <w:sz w:val="42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1106563</wp:posOffset>
            </wp:positionH>
            <wp:positionV relativeFrom="paragraph">
              <wp:posOffset>-4070</wp:posOffset>
            </wp:positionV>
            <wp:extent cx="1510061" cy="39060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061" cy="390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6290903</wp:posOffset>
            </wp:positionH>
            <wp:positionV relativeFrom="paragraph">
              <wp:posOffset>410948</wp:posOffset>
            </wp:positionV>
            <wp:extent cx="586906" cy="3661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906" cy="36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6963402</wp:posOffset>
            </wp:positionH>
            <wp:positionV relativeFrom="page">
              <wp:posOffset>9838399</wp:posOffset>
            </wp:positionV>
            <wp:extent cx="348475" cy="683561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475" cy="683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251661312" from="1.925547pt,840.514893pt" to="72.689397pt,840.514893pt" stroked="true" strokeweight=".480569pt" strokecolor="#000000">
            <v:stroke dashstyle="solid"/>
            <w10:wrap type="none"/>
          </v:line>
        </w:pict>
      </w:r>
      <w:r>
        <w:rPr>
          <w:rFonts w:ascii="Times New Roman"/>
          <w:b/>
          <w:w w:val="105"/>
          <w:sz w:val="40"/>
        </w:rPr>
        <w:t>E</w:t>
        <w:tab/>
      </w:r>
      <w:r>
        <w:rPr>
          <w:rFonts w:ascii="Courier New"/>
          <w:b/>
          <w:w w:val="105"/>
          <w:sz w:val="42"/>
        </w:rPr>
        <w:t>p</w:t>
      </w:r>
    </w:p>
    <w:p>
      <w:pPr>
        <w:pStyle w:val="BodyText"/>
        <w:rPr>
          <w:rFonts w:ascii="Courier New"/>
          <w:b/>
          <w:sz w:val="48"/>
        </w:rPr>
      </w:pPr>
    </w:p>
    <w:p>
      <w:pPr>
        <w:pStyle w:val="BodyText"/>
        <w:spacing w:before="2"/>
        <w:rPr>
          <w:rFonts w:ascii="Courier New"/>
          <w:b/>
          <w:sz w:val="49"/>
        </w:rPr>
      </w:pPr>
    </w:p>
    <w:p>
      <w:pPr>
        <w:pStyle w:val="Heading1"/>
        <w:ind w:right="159"/>
      </w:pPr>
      <w:r>
        <w:rPr/>
        <w:t>PROTOCOLO OE INTENÇÕES Nº 01 </w:t>
      </w:r>
      <w:r>
        <w:rPr>
          <w:b w:val="0"/>
        </w:rPr>
        <w:t>/ </w:t>
      </w:r>
      <w:r>
        <w:rPr/>
        <w:t>2021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/>
        <w:rPr>
          <w:rFonts w:ascii="Times New Roman"/>
          <w:b/>
        </w:rPr>
      </w:pPr>
    </w:p>
    <w:p>
      <w:pPr>
        <w:spacing w:line="348" w:lineRule="auto" w:before="1"/>
        <w:ind w:left="4675" w:right="109" w:firstLine="1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w w:val="95"/>
          <w:sz w:val="24"/>
        </w:rPr>
        <w:t>PROTOCOLO DE INTENÇÕES, QUE</w:t>
      </w:r>
      <w:r>
        <w:rPr>
          <w:rFonts w:ascii="Times New Roman" w:hAnsi="Times New Roman"/>
          <w:b/>
          <w:spacing w:val="-27"/>
          <w:w w:val="95"/>
          <w:sz w:val="24"/>
        </w:rPr>
        <w:t> </w:t>
      </w:r>
      <w:r>
        <w:rPr>
          <w:rFonts w:ascii="Times New Roman" w:hAnsi="Times New Roman"/>
          <w:b/>
          <w:w w:val="95"/>
          <w:sz w:val="24"/>
        </w:rPr>
        <w:t>ENTRE </w:t>
      </w:r>
      <w:r>
        <w:rPr>
          <w:rFonts w:ascii="Times New Roman" w:hAnsi="Times New Roman"/>
          <w:b/>
          <w:sz w:val="24"/>
        </w:rPr>
        <w:t>SI CELEBRAM O ESTADO DE SERGIPE, </w:t>
      </w:r>
      <w:r>
        <w:rPr>
          <w:rFonts w:ascii="Times New Roman" w:hAnsi="Times New Roman"/>
          <w:b/>
          <w:w w:val="95"/>
          <w:sz w:val="24"/>
        </w:rPr>
        <w:t>ATRAVÉS</w:t>
      </w:r>
      <w:r>
        <w:rPr>
          <w:rFonts w:ascii="Times New Roman" w:hAnsi="Times New Roman"/>
          <w:b/>
          <w:spacing w:val="-20"/>
          <w:w w:val="95"/>
          <w:sz w:val="24"/>
        </w:rPr>
        <w:t> </w:t>
      </w:r>
      <w:r>
        <w:rPr>
          <w:rFonts w:ascii="Times New Roman" w:hAnsi="Times New Roman"/>
          <w:b/>
          <w:w w:val="95"/>
          <w:sz w:val="24"/>
        </w:rPr>
        <w:t>DA</w:t>
      </w:r>
      <w:r>
        <w:rPr>
          <w:rFonts w:ascii="Times New Roman" w:hAnsi="Times New Roman"/>
          <w:b/>
          <w:spacing w:val="-24"/>
          <w:w w:val="95"/>
          <w:sz w:val="24"/>
        </w:rPr>
        <w:t> </w:t>
      </w:r>
      <w:r>
        <w:rPr>
          <w:rFonts w:ascii="Times New Roman" w:hAnsi="Times New Roman"/>
          <w:b/>
          <w:w w:val="95"/>
          <w:sz w:val="24"/>
        </w:rPr>
        <w:t>SECRETARIA</w:t>
      </w:r>
      <w:r>
        <w:rPr>
          <w:rFonts w:ascii="Times New Roman" w:hAnsi="Times New Roman"/>
          <w:b/>
          <w:spacing w:val="-13"/>
          <w:w w:val="95"/>
          <w:sz w:val="24"/>
        </w:rPr>
        <w:t> </w:t>
      </w:r>
      <w:r>
        <w:rPr>
          <w:rFonts w:ascii="Times New Roman" w:hAnsi="Times New Roman"/>
          <w:b/>
          <w:w w:val="95"/>
          <w:sz w:val="24"/>
        </w:rPr>
        <w:t>DE</w:t>
      </w:r>
      <w:r>
        <w:rPr>
          <w:rFonts w:ascii="Times New Roman" w:hAnsi="Times New Roman"/>
          <w:b/>
          <w:spacing w:val="-25"/>
          <w:w w:val="95"/>
          <w:sz w:val="24"/>
        </w:rPr>
        <w:t> </w:t>
      </w:r>
      <w:r>
        <w:rPr>
          <w:rFonts w:ascii="Times New Roman" w:hAnsi="Times New Roman"/>
          <w:b/>
          <w:w w:val="95"/>
          <w:sz w:val="24"/>
        </w:rPr>
        <w:t>ESTADO</w:t>
      </w:r>
      <w:r>
        <w:rPr>
          <w:rFonts w:ascii="Times New Roman" w:hAnsi="Times New Roman"/>
          <w:b/>
          <w:spacing w:val="-14"/>
          <w:w w:val="95"/>
          <w:sz w:val="24"/>
        </w:rPr>
        <w:t> </w:t>
      </w:r>
      <w:r>
        <w:rPr>
          <w:rFonts w:ascii="Times New Roman" w:hAnsi="Times New Roman"/>
          <w:b/>
          <w:w w:val="95"/>
          <w:sz w:val="24"/>
        </w:rPr>
        <w:t>DO DESENVOLVIMENTO ECONÔMICO E DA </w:t>
      </w:r>
      <w:r>
        <w:rPr>
          <w:rFonts w:ascii="Times New Roman" w:hAnsi="Times New Roman"/>
          <w:b/>
          <w:sz w:val="24"/>
        </w:rPr>
        <w:t>CIÊNCIA E TECNOLOGIA -SEDETEC, E</w:t>
      </w:r>
      <w:r>
        <w:rPr>
          <w:rFonts w:ascii="Times New Roman" w:hAnsi="Times New Roman"/>
          <w:b/>
          <w:spacing w:val="-40"/>
          <w:sz w:val="24"/>
        </w:rPr>
        <w:t> </w:t>
      </w:r>
      <w:r>
        <w:rPr>
          <w:rFonts w:ascii="Times New Roman" w:hAnsi="Times New Roman"/>
          <w:b/>
          <w:sz w:val="24"/>
        </w:rPr>
        <w:t>A EMPRESA ENERGY PLATFORM </w:t>
      </w:r>
      <w:r>
        <w:rPr>
          <w:rFonts w:ascii="Times New Roman" w:hAnsi="Times New Roman"/>
          <w:sz w:val="24"/>
        </w:rPr>
        <w:t>- </w:t>
      </w:r>
      <w:r>
        <w:rPr>
          <w:rFonts w:ascii="Times New Roman" w:hAnsi="Times New Roman"/>
          <w:b/>
          <w:sz w:val="24"/>
        </w:rPr>
        <w:t>ENP </w:t>
      </w:r>
      <w:r>
        <w:rPr>
          <w:rFonts w:ascii="Times New Roman" w:hAnsi="Times New Roman"/>
          <w:b/>
          <w:w w:val="95"/>
          <w:sz w:val="24"/>
        </w:rPr>
        <w:t>PARTICIPAÇÕES S.A., NA FORMA QUE SE </w:t>
      </w:r>
      <w:r>
        <w:rPr>
          <w:rFonts w:ascii="Times New Roman" w:hAnsi="Times New Roman"/>
          <w:b/>
          <w:sz w:val="24"/>
        </w:rPr>
        <w:t>SEGUE.</w:t>
      </w:r>
    </w:p>
    <w:p>
      <w:pPr>
        <w:pStyle w:val="BodyText"/>
        <w:rPr>
          <w:rFonts w:ascii="Times New Roman"/>
          <w:b/>
          <w:sz w:val="35"/>
        </w:rPr>
      </w:pPr>
    </w:p>
    <w:p>
      <w:pPr>
        <w:spacing w:before="0"/>
        <w:ind w:left="134" w:right="0" w:firstLine="0"/>
        <w:jc w:val="both"/>
        <w:rPr>
          <w:sz w:val="22"/>
        </w:rPr>
      </w:pPr>
      <w:r>
        <w:rPr>
          <w:rFonts w:ascii="Times New Roman" w:hAnsi="Times New Roman"/>
          <w:b/>
          <w:sz w:val="24"/>
        </w:rPr>
        <w:t>O ESTADO  DE SERGIPE,  </w:t>
      </w:r>
      <w:r>
        <w:rPr>
          <w:sz w:val="22"/>
        </w:rPr>
        <w:t>Pessoa Jurídica  de Direito  Público Interno por intermédio </w:t>
      </w:r>
      <w:r>
        <w:rPr>
          <w:spacing w:val="18"/>
          <w:sz w:val="22"/>
        </w:rPr>
        <w:t> </w:t>
      </w:r>
      <w:r>
        <w:rPr>
          <w:sz w:val="22"/>
        </w:rPr>
        <w:t>da</w:t>
      </w:r>
    </w:p>
    <w:p>
      <w:pPr>
        <w:pStyle w:val="Heading1"/>
        <w:spacing w:before="128"/>
        <w:ind w:left="131"/>
        <w:jc w:val="both"/>
      </w:pPr>
      <w:r>
        <w:rPr>
          <w:w w:val="95"/>
        </w:rPr>
        <w:t>SECRETARIA DE ESTADO DO DESENVOLVIMENTO ECONÔMICO E DA CIÊNCIA</w:t>
      </w:r>
      <w:r>
        <w:rPr>
          <w:spacing w:val="-8"/>
          <w:w w:val="95"/>
        </w:rPr>
        <w:t> </w:t>
      </w:r>
      <w:r>
        <w:rPr>
          <w:w w:val="95"/>
        </w:rPr>
        <w:t>E</w:t>
      </w:r>
    </w:p>
    <w:p>
      <w:pPr>
        <w:spacing w:line="372" w:lineRule="auto" w:before="118"/>
        <w:ind w:left="124" w:right="250" w:firstLine="1"/>
        <w:jc w:val="both"/>
        <w:rPr>
          <w:sz w:val="21"/>
        </w:rPr>
      </w:pPr>
      <w:r>
        <w:rPr>
          <w:rFonts w:ascii="Times New Roman" w:hAnsi="Times New Roman"/>
          <w:b/>
          <w:sz w:val="24"/>
        </w:rPr>
        <w:t>TECNOLOGIA -SEDETEC, </w:t>
      </w:r>
      <w:r>
        <w:rPr>
          <w:sz w:val="21"/>
        </w:rPr>
        <w:t>inscrita no Cadastro Nacional de Pessoas Jurídicas -CNPJ sob o </w:t>
      </w:r>
      <w:r>
        <w:rPr>
          <w:sz w:val="22"/>
        </w:rPr>
        <w:t>nº 34.849.691/0001-14, com sede na Avenida Empresário José Carlos Silva, n° 4444, Bairro </w:t>
      </w:r>
      <w:r>
        <w:rPr>
          <w:sz w:val="21"/>
        </w:rPr>
        <w:t>Inácio Barbosa, em Aracaju, CEP 49.040-850, doravante denominada </w:t>
      </w:r>
      <w:r>
        <w:rPr>
          <w:b/>
          <w:sz w:val="22"/>
        </w:rPr>
        <w:t>SEDETEC, </w:t>
      </w:r>
      <w:r>
        <w:rPr>
          <w:sz w:val="21"/>
        </w:rPr>
        <w:t>neste ato </w:t>
      </w:r>
      <w:r>
        <w:rPr>
          <w:sz w:val="22"/>
        </w:rPr>
        <w:t>representada</w:t>
      </w:r>
      <w:r>
        <w:rPr>
          <w:spacing w:val="-11"/>
          <w:sz w:val="22"/>
        </w:rPr>
        <w:t> </w:t>
      </w:r>
      <w:r>
        <w:rPr>
          <w:sz w:val="22"/>
        </w:rPr>
        <w:t>pelo</w:t>
      </w:r>
      <w:r>
        <w:rPr>
          <w:spacing w:val="-17"/>
          <w:sz w:val="22"/>
        </w:rPr>
        <w:t> </w:t>
      </w:r>
      <w:r>
        <w:rPr>
          <w:sz w:val="22"/>
        </w:rPr>
        <w:t>seu</w:t>
      </w:r>
      <w:r>
        <w:rPr>
          <w:spacing w:val="-23"/>
          <w:sz w:val="22"/>
        </w:rPr>
        <w:t> </w:t>
      </w:r>
      <w:r>
        <w:rPr>
          <w:sz w:val="22"/>
        </w:rPr>
        <w:t>Secretário</w:t>
      </w:r>
      <w:r>
        <w:rPr>
          <w:spacing w:val="-16"/>
          <w:sz w:val="22"/>
        </w:rPr>
        <w:t> </w:t>
      </w:r>
      <w:r>
        <w:rPr>
          <w:rFonts w:ascii="Times New Roman" w:hAnsi="Times New Roman"/>
          <w:b/>
          <w:sz w:val="24"/>
        </w:rPr>
        <w:t>JOSÉ</w:t>
      </w:r>
      <w:r>
        <w:rPr>
          <w:rFonts w:ascii="Times New Roman" w:hAnsi="Times New Roman"/>
          <w:b/>
          <w:spacing w:val="-18"/>
          <w:sz w:val="24"/>
        </w:rPr>
        <w:t> </w:t>
      </w:r>
      <w:r>
        <w:rPr>
          <w:rFonts w:ascii="Times New Roman" w:hAnsi="Times New Roman"/>
          <w:b/>
          <w:sz w:val="24"/>
        </w:rPr>
        <w:t>AUGUSTO</w:t>
      </w:r>
      <w:r>
        <w:rPr>
          <w:rFonts w:ascii="Times New Roman" w:hAnsi="Times New Roman"/>
          <w:b/>
          <w:spacing w:val="-13"/>
          <w:sz w:val="24"/>
        </w:rPr>
        <w:t> </w:t>
      </w:r>
      <w:r>
        <w:rPr>
          <w:rFonts w:ascii="Times New Roman" w:hAnsi="Times New Roman"/>
          <w:b/>
          <w:sz w:val="24"/>
        </w:rPr>
        <w:t>PEREIRA</w:t>
      </w:r>
      <w:r>
        <w:rPr>
          <w:rFonts w:ascii="Times New Roman" w:hAnsi="Times New Roman"/>
          <w:b/>
          <w:spacing w:val="-10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2"/>
          <w:sz w:val="24"/>
        </w:rPr>
        <w:t> </w:t>
      </w:r>
      <w:r>
        <w:rPr>
          <w:rFonts w:ascii="Times New Roman" w:hAnsi="Times New Roman"/>
          <w:b/>
          <w:sz w:val="24"/>
        </w:rPr>
        <w:t>CARVALHO,</w:t>
      </w:r>
      <w:r>
        <w:rPr>
          <w:rFonts w:ascii="Times New Roman" w:hAnsi="Times New Roman"/>
          <w:b/>
          <w:spacing w:val="-8"/>
          <w:sz w:val="24"/>
        </w:rPr>
        <w:t> </w:t>
      </w:r>
      <w:r>
        <w:rPr>
          <w:sz w:val="22"/>
        </w:rPr>
        <w:t>brasileiro, solteiro, engenheiro, inscrito no CPF sob o n.</w:t>
      </w:r>
      <w:r>
        <w:rPr>
          <w:position w:val="6"/>
          <w:sz w:val="14"/>
        </w:rPr>
        <w:t>0 </w:t>
      </w:r>
      <w:r>
        <w:rPr>
          <w:sz w:val="22"/>
        </w:rPr>
        <w:t>532.269.337-87 e portador do RG no </w:t>
      </w:r>
      <w:r>
        <w:rPr>
          <w:sz w:val="21"/>
        </w:rPr>
        <w:t>31.380.629-1 DETRAN/RJ,  residente  e domiciliado  na  Rua  Passos Cabral,  379 -Edf.</w:t>
      </w:r>
      <w:r>
        <w:rPr>
          <w:spacing w:val="53"/>
          <w:sz w:val="21"/>
        </w:rPr>
        <w:t> </w:t>
      </w:r>
      <w:r>
        <w:rPr>
          <w:sz w:val="21"/>
        </w:rPr>
        <w:t>Maxims</w:t>
      </w:r>
    </w:p>
    <w:p>
      <w:pPr>
        <w:spacing w:line="355" w:lineRule="auto" w:before="6"/>
        <w:ind w:left="134" w:right="258" w:firstLine="1"/>
        <w:jc w:val="both"/>
        <w:rPr>
          <w:sz w:val="22"/>
        </w:rPr>
      </w:pPr>
      <w:r>
        <w:rPr>
          <w:sz w:val="22"/>
        </w:rPr>
        <w:t>Plaza, Aptº. 1.103, Bairro 13 de Julho, Aracaju/SE, e a </w:t>
      </w:r>
      <w:r>
        <w:rPr>
          <w:rFonts w:ascii="Times New Roman" w:hAnsi="Times New Roman"/>
          <w:b/>
          <w:sz w:val="24"/>
        </w:rPr>
        <w:t>ENERGY PLATFORM </w:t>
      </w:r>
      <w:r>
        <w:rPr>
          <w:rFonts w:ascii="Times New Roman" w:hAnsi="Times New Roman"/>
          <w:sz w:val="24"/>
        </w:rPr>
        <w:t>- </w:t>
      </w:r>
      <w:r>
        <w:rPr>
          <w:rFonts w:ascii="Times New Roman" w:hAnsi="Times New Roman"/>
          <w:b/>
          <w:sz w:val="24"/>
        </w:rPr>
        <w:t>ENP PARTICIPAÇÕES S.A., </w:t>
      </w:r>
      <w:r>
        <w:rPr>
          <w:sz w:val="21"/>
        </w:rPr>
        <w:t>sociedade anônima, devidamente constituída e existente de acordo </w:t>
      </w:r>
      <w:r>
        <w:rPr>
          <w:sz w:val="23"/>
        </w:rPr>
        <w:t>com</w:t>
      </w:r>
      <w:r>
        <w:rPr>
          <w:spacing w:val="-21"/>
          <w:sz w:val="23"/>
        </w:rPr>
        <w:t> </w:t>
      </w:r>
      <w:r>
        <w:rPr>
          <w:sz w:val="23"/>
        </w:rPr>
        <w:t>as</w:t>
      </w:r>
      <w:r>
        <w:rPr>
          <w:spacing w:val="-29"/>
          <w:sz w:val="23"/>
        </w:rPr>
        <w:t> </w:t>
      </w:r>
      <w:r>
        <w:rPr>
          <w:sz w:val="23"/>
        </w:rPr>
        <w:t>leis</w:t>
      </w:r>
      <w:r>
        <w:rPr>
          <w:spacing w:val="-29"/>
          <w:sz w:val="23"/>
        </w:rPr>
        <w:t> </w:t>
      </w:r>
      <w:r>
        <w:rPr>
          <w:sz w:val="23"/>
        </w:rPr>
        <w:t>da</w:t>
      </w:r>
      <w:r>
        <w:rPr>
          <w:spacing w:val="-25"/>
          <w:sz w:val="23"/>
        </w:rPr>
        <w:t> </w:t>
      </w:r>
      <w:r>
        <w:rPr>
          <w:sz w:val="23"/>
        </w:rPr>
        <w:t>República</w:t>
      </w:r>
      <w:r>
        <w:rPr>
          <w:spacing w:val="-19"/>
          <w:sz w:val="23"/>
        </w:rPr>
        <w:t> </w:t>
      </w:r>
      <w:r>
        <w:rPr>
          <w:sz w:val="23"/>
        </w:rPr>
        <w:t>Federativa</w:t>
      </w:r>
      <w:r>
        <w:rPr>
          <w:spacing w:val="-12"/>
          <w:sz w:val="23"/>
        </w:rPr>
        <w:t> </w:t>
      </w:r>
      <w:r>
        <w:rPr>
          <w:sz w:val="23"/>
        </w:rPr>
        <w:t>do</w:t>
      </w:r>
      <w:r>
        <w:rPr>
          <w:spacing w:val="-30"/>
          <w:sz w:val="23"/>
        </w:rPr>
        <w:t> </w:t>
      </w:r>
      <w:r>
        <w:rPr>
          <w:sz w:val="23"/>
        </w:rPr>
        <w:t>Brasil,</w:t>
      </w:r>
      <w:r>
        <w:rPr>
          <w:spacing w:val="-27"/>
          <w:sz w:val="23"/>
        </w:rPr>
        <w:t> </w:t>
      </w:r>
      <w:r>
        <w:rPr>
          <w:sz w:val="23"/>
        </w:rPr>
        <w:t>com</w:t>
      </w:r>
      <w:r>
        <w:rPr>
          <w:spacing w:val="-26"/>
          <w:sz w:val="23"/>
        </w:rPr>
        <w:t> </w:t>
      </w:r>
      <w:r>
        <w:rPr>
          <w:sz w:val="23"/>
        </w:rPr>
        <w:t>sede</w:t>
      </w:r>
      <w:r>
        <w:rPr>
          <w:spacing w:val="-26"/>
          <w:sz w:val="23"/>
        </w:rPr>
        <w:t> </w:t>
      </w:r>
      <w:r>
        <w:rPr>
          <w:sz w:val="23"/>
        </w:rPr>
        <w:t>na</w:t>
      </w:r>
      <w:r>
        <w:rPr>
          <w:spacing w:val="-21"/>
          <w:sz w:val="23"/>
        </w:rPr>
        <w:t> </w:t>
      </w:r>
      <w:r>
        <w:rPr>
          <w:sz w:val="23"/>
        </w:rPr>
        <w:t>Praia</w:t>
      </w:r>
      <w:r>
        <w:rPr>
          <w:spacing w:val="-19"/>
          <w:sz w:val="23"/>
        </w:rPr>
        <w:t> </w:t>
      </w:r>
      <w:r>
        <w:rPr>
          <w:sz w:val="23"/>
        </w:rPr>
        <w:t>de</w:t>
      </w:r>
      <w:r>
        <w:rPr>
          <w:spacing w:val="-31"/>
          <w:sz w:val="23"/>
        </w:rPr>
        <w:t> </w:t>
      </w:r>
      <w:r>
        <w:rPr>
          <w:sz w:val="23"/>
        </w:rPr>
        <w:t>Botafogo,</w:t>
      </w:r>
      <w:r>
        <w:rPr>
          <w:spacing w:val="-18"/>
          <w:sz w:val="23"/>
        </w:rPr>
        <w:t> </w:t>
      </w:r>
      <w:r>
        <w:rPr>
          <w:sz w:val="23"/>
        </w:rPr>
        <w:t>no.</w:t>
      </w:r>
      <w:r>
        <w:rPr>
          <w:spacing w:val="-25"/>
          <w:sz w:val="23"/>
        </w:rPr>
        <w:t> </w:t>
      </w:r>
      <w:r>
        <w:rPr>
          <w:sz w:val="23"/>
        </w:rPr>
        <w:t>228,</w:t>
      </w:r>
      <w:r>
        <w:rPr>
          <w:spacing w:val="-27"/>
          <w:sz w:val="23"/>
        </w:rPr>
        <w:t> </w:t>
      </w:r>
      <w:r>
        <w:rPr>
          <w:sz w:val="23"/>
        </w:rPr>
        <w:t>sala </w:t>
      </w:r>
      <w:r>
        <w:rPr>
          <w:sz w:val="22"/>
        </w:rPr>
        <w:t>1615, Botafogo, na cidade e estado do Rio de Janeiro, CEP 22250-906, inscrita no</w:t>
      </w:r>
      <w:r>
        <w:rPr>
          <w:spacing w:val="-44"/>
          <w:sz w:val="22"/>
        </w:rPr>
        <w:t> </w:t>
      </w:r>
      <w:r>
        <w:rPr>
          <w:sz w:val="22"/>
        </w:rPr>
        <w:t>CNPJ/MF</w:t>
      </w:r>
    </w:p>
    <w:p>
      <w:pPr>
        <w:pStyle w:val="Heading3"/>
        <w:spacing w:line="374" w:lineRule="auto" w:before="13"/>
        <w:ind w:left="123" w:right="250" w:firstLine="13"/>
      </w:pPr>
      <w:r>
        <w:rPr/>
        <w:t>sob o nº34.562.523/0001-43, neste ato, através de seu Presidente, Sr. </w:t>
      </w:r>
      <w:r>
        <w:rPr>
          <w:rFonts w:ascii="Times New Roman" w:hAnsi="Times New Roman"/>
          <w:b/>
          <w:sz w:val="24"/>
        </w:rPr>
        <w:t>MARCIO FÉLIX </w:t>
      </w:r>
      <w:r>
        <w:rPr>
          <w:b/>
          <w:sz w:val="21"/>
        </w:rPr>
        <w:t>CARVALHO BEZERRA, </w:t>
      </w:r>
      <w:r>
        <w:rPr/>
        <w:t>doravante denominada "EnP", celebram o presente Protocolo de Intenções, que se regerá mediante termos, cláusulas e condições que abaixo livremente estipulam, aceitam, outorgam e se obrigam a cumprir, por si e por seus sucessores.</w:t>
      </w:r>
    </w:p>
    <w:p>
      <w:pPr>
        <w:pStyle w:val="BodyText"/>
        <w:spacing w:before="6"/>
        <w:rPr>
          <w:sz w:val="32"/>
        </w:rPr>
      </w:pPr>
    </w:p>
    <w:p>
      <w:pPr>
        <w:spacing w:line="367" w:lineRule="auto" w:before="0"/>
        <w:ind w:left="136" w:right="265" w:hanging="5"/>
        <w:jc w:val="both"/>
        <w:rPr>
          <w:sz w:val="22"/>
        </w:rPr>
      </w:pPr>
      <w:r>
        <w:rPr>
          <w:b/>
          <w:sz w:val="24"/>
        </w:rPr>
        <w:t>Considerando</w:t>
      </w:r>
      <w:r>
        <w:rPr>
          <w:b/>
          <w:spacing w:val="-9"/>
          <w:sz w:val="24"/>
        </w:rPr>
        <w:t> </w:t>
      </w:r>
      <w:r>
        <w:rPr>
          <w:sz w:val="22"/>
        </w:rPr>
        <w:t>ser</w:t>
      </w:r>
      <w:r>
        <w:rPr>
          <w:spacing w:val="-15"/>
          <w:sz w:val="22"/>
        </w:rPr>
        <w:t> </w:t>
      </w:r>
      <w:r>
        <w:rPr>
          <w:sz w:val="22"/>
        </w:rPr>
        <w:t>permanente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24"/>
          <w:sz w:val="22"/>
        </w:rPr>
        <w:t> </w:t>
      </w:r>
      <w:r>
        <w:rPr>
          <w:sz w:val="22"/>
        </w:rPr>
        <w:t>propósito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27"/>
          <w:sz w:val="22"/>
        </w:rPr>
        <w:t> </w:t>
      </w:r>
      <w:r>
        <w:rPr>
          <w:sz w:val="22"/>
        </w:rPr>
        <w:t>Governo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19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22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Secretaria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9"/>
          <w:sz w:val="22"/>
        </w:rPr>
        <w:t> </w:t>
      </w:r>
      <w:r>
        <w:rPr>
          <w:sz w:val="22"/>
        </w:rPr>
        <w:t>Estado do Desenvolvimento Econômico Ciência e Tecnologia assegurar condições para o pleno desenvolvimento da indústria, do comércio, dos serviços e da produção</w:t>
      </w:r>
      <w:r>
        <w:rPr>
          <w:spacing w:val="2"/>
          <w:sz w:val="22"/>
        </w:rPr>
        <w:t> </w:t>
      </w:r>
      <w:r>
        <w:rPr>
          <w:sz w:val="22"/>
        </w:rPr>
        <w:t>automotiva;</w:t>
      </w:r>
    </w:p>
    <w:p>
      <w:pPr>
        <w:spacing w:after="0" w:line="367" w:lineRule="auto"/>
        <w:jc w:val="both"/>
        <w:rPr>
          <w:sz w:val="22"/>
        </w:rPr>
        <w:sectPr>
          <w:footerReference w:type="default" r:id="rId5"/>
          <w:type w:val="continuous"/>
          <w:pgSz w:w="11900" w:h="16820"/>
          <w:pgMar w:footer="932" w:top="660" w:bottom="1120" w:left="1560" w:right="840"/>
          <w:pgNumType w:start="1"/>
        </w:sectPr>
      </w:pPr>
    </w:p>
    <w:p>
      <w:pPr>
        <w:tabs>
          <w:tab w:pos="8337" w:val="left" w:leader="none"/>
        </w:tabs>
        <w:spacing w:line="240" w:lineRule="auto"/>
        <w:ind w:left="173" w:right="0" w:firstLine="0"/>
        <w:rPr>
          <w:sz w:val="20"/>
        </w:rPr>
      </w:pPr>
      <w:r>
        <w:rPr>
          <w:position w:val="8"/>
          <w:sz w:val="20"/>
        </w:rPr>
        <w:drawing>
          <wp:inline distT="0" distB="0" distL="0" distR="0">
            <wp:extent cx="1514379" cy="414527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379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</w:r>
      <w:r>
        <w:rPr>
          <w:position w:val="8"/>
          <w:sz w:val="20"/>
        </w:rPr>
        <w:tab/>
      </w:r>
      <w:r>
        <w:rPr>
          <w:sz w:val="20"/>
        </w:rPr>
        <w:drawing>
          <wp:inline distT="0" distB="0" distL="0" distR="0">
            <wp:extent cx="586211" cy="390144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211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16"/>
        </w:rPr>
      </w:pPr>
    </w:p>
    <w:p>
      <w:pPr>
        <w:pStyle w:val="Heading3"/>
        <w:spacing w:line="384" w:lineRule="auto" w:before="93"/>
        <w:ind w:left="127" w:right="256" w:hanging="4"/>
      </w:pPr>
      <w:r>
        <w:rPr/>
        <w:t>Considerando a elevada importância da integração e consolidação das cadeias produtivas e da economia do estado de Sergipe;</w:t>
      </w:r>
    </w:p>
    <w:p>
      <w:pPr>
        <w:pStyle w:val="BodyText"/>
        <w:spacing w:before="1"/>
        <w:rPr>
          <w:sz w:val="34"/>
        </w:rPr>
      </w:pPr>
    </w:p>
    <w:p>
      <w:pPr>
        <w:spacing w:line="384" w:lineRule="auto" w:before="0"/>
        <w:ind w:left="129" w:right="277" w:hanging="7"/>
        <w:jc w:val="both"/>
        <w:rPr>
          <w:sz w:val="22"/>
        </w:rPr>
      </w:pPr>
      <w:r>
        <w:rPr>
          <w:sz w:val="22"/>
        </w:rPr>
        <w:t>Considerando que as PARTES pretendem trocar informações confidenciais e informações públicas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mercado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24"/>
          <w:sz w:val="22"/>
        </w:rPr>
        <w:t> </w:t>
      </w:r>
      <w:r>
        <w:rPr>
          <w:sz w:val="22"/>
        </w:rPr>
        <w:t>âmbito</w:t>
      </w:r>
      <w:r>
        <w:rPr>
          <w:spacing w:val="-15"/>
          <w:sz w:val="22"/>
        </w:rPr>
        <w:t> </w:t>
      </w:r>
      <w:r>
        <w:rPr>
          <w:sz w:val="22"/>
        </w:rPr>
        <w:t>das</w:t>
      </w:r>
      <w:r>
        <w:rPr>
          <w:spacing w:val="-22"/>
          <w:sz w:val="22"/>
        </w:rPr>
        <w:t> </w:t>
      </w:r>
      <w:r>
        <w:rPr>
          <w:sz w:val="22"/>
        </w:rPr>
        <w:t>análises</w:t>
      </w:r>
      <w:r>
        <w:rPr>
          <w:spacing w:val="-12"/>
          <w:sz w:val="22"/>
        </w:rPr>
        <w:t> </w:t>
      </w:r>
      <w:r>
        <w:rPr>
          <w:sz w:val="22"/>
        </w:rPr>
        <w:t>necessárias</w:t>
      </w:r>
      <w:r>
        <w:rPr>
          <w:spacing w:val="-2"/>
          <w:sz w:val="22"/>
        </w:rPr>
        <w:t> </w:t>
      </w:r>
      <w:r>
        <w:rPr>
          <w:sz w:val="22"/>
        </w:rPr>
        <w:t>às</w:t>
      </w:r>
      <w:r>
        <w:rPr>
          <w:spacing w:val="-19"/>
          <w:sz w:val="22"/>
        </w:rPr>
        <w:t> </w:t>
      </w:r>
      <w:r>
        <w:rPr>
          <w:sz w:val="22"/>
        </w:rPr>
        <w:t>futuras</w:t>
      </w:r>
      <w:r>
        <w:rPr>
          <w:spacing w:val="-9"/>
          <w:sz w:val="22"/>
        </w:rPr>
        <w:t> </w:t>
      </w:r>
      <w:r>
        <w:rPr>
          <w:sz w:val="22"/>
        </w:rPr>
        <w:t>decisões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21"/>
          <w:sz w:val="22"/>
        </w:rPr>
        <w:t> </w:t>
      </w:r>
      <w:r>
        <w:rPr>
          <w:sz w:val="22"/>
        </w:rPr>
        <w:t>investimento;</w:t>
      </w:r>
    </w:p>
    <w:p>
      <w:pPr>
        <w:pStyle w:val="BodyText"/>
        <w:spacing w:before="1"/>
        <w:rPr>
          <w:sz w:val="34"/>
        </w:rPr>
      </w:pPr>
    </w:p>
    <w:p>
      <w:pPr>
        <w:spacing w:line="352" w:lineRule="auto" w:before="0"/>
        <w:ind w:left="127" w:right="258" w:firstLine="1"/>
        <w:jc w:val="both"/>
        <w:rPr>
          <w:sz w:val="22"/>
        </w:rPr>
      </w:pPr>
      <w:r>
        <w:rPr>
          <w:b/>
          <w:sz w:val="21"/>
        </w:rPr>
        <w:t>RESOLVEM, </w:t>
      </w:r>
      <w:r>
        <w:rPr>
          <w:sz w:val="23"/>
        </w:rPr>
        <w:t>de comum acordo, firmar o presente </w:t>
      </w:r>
      <w:r>
        <w:rPr>
          <w:b/>
          <w:sz w:val="21"/>
        </w:rPr>
        <w:t>PROTOCOLO DE INTENÇÕES </w:t>
      </w:r>
      <w:r>
        <w:rPr>
          <w:sz w:val="23"/>
        </w:rPr>
        <w:t>cujo </w:t>
      </w:r>
      <w:r>
        <w:rPr>
          <w:sz w:val="22"/>
        </w:rPr>
        <w:t>objetivo </w:t>
      </w:r>
      <w:r>
        <w:rPr>
          <w:sz w:val="25"/>
        </w:rPr>
        <w:t>é </w:t>
      </w:r>
      <w:r>
        <w:rPr>
          <w:sz w:val="22"/>
        </w:rPr>
        <w:t>construir uma relação de cooperação mútua e delimitar os parâmetros em que o </w:t>
      </w:r>
      <w:r>
        <w:rPr>
          <w:b/>
          <w:sz w:val="21"/>
        </w:rPr>
        <w:t>ESTADO,</w:t>
      </w:r>
      <w:r>
        <w:rPr>
          <w:b/>
          <w:spacing w:val="-6"/>
          <w:sz w:val="21"/>
        </w:rPr>
        <w:t> </w:t>
      </w:r>
      <w:r>
        <w:rPr>
          <w:sz w:val="23"/>
        </w:rPr>
        <w:t>através</w:t>
      </w:r>
      <w:r>
        <w:rPr>
          <w:spacing w:val="-14"/>
          <w:sz w:val="23"/>
        </w:rPr>
        <w:t> </w:t>
      </w:r>
      <w:r>
        <w:rPr>
          <w:sz w:val="23"/>
        </w:rPr>
        <w:t>da</w:t>
      </w:r>
      <w:r>
        <w:rPr>
          <w:spacing w:val="-17"/>
          <w:sz w:val="23"/>
        </w:rPr>
        <w:t> </w:t>
      </w:r>
      <w:r>
        <w:rPr>
          <w:b/>
          <w:sz w:val="21"/>
        </w:rPr>
        <w:t>SEDETEC</w:t>
      </w:r>
      <w:r>
        <w:rPr>
          <w:b/>
          <w:spacing w:val="-6"/>
          <w:sz w:val="21"/>
        </w:rPr>
        <w:t> </w:t>
      </w:r>
      <w:r>
        <w:rPr>
          <w:sz w:val="23"/>
        </w:rPr>
        <w:t>e</w:t>
      </w:r>
      <w:r>
        <w:rPr>
          <w:spacing w:val="-18"/>
          <w:sz w:val="23"/>
        </w:rPr>
        <w:t> </w:t>
      </w:r>
      <w:r>
        <w:rPr>
          <w:sz w:val="23"/>
        </w:rPr>
        <w:t>a</w:t>
      </w:r>
      <w:r>
        <w:rPr>
          <w:spacing w:val="-17"/>
          <w:sz w:val="23"/>
        </w:rPr>
        <w:t> </w:t>
      </w:r>
      <w:r>
        <w:rPr>
          <w:b/>
          <w:sz w:val="21"/>
        </w:rPr>
        <w:t>EnP</w:t>
      </w:r>
      <w:r>
        <w:rPr>
          <w:b/>
          <w:spacing w:val="-17"/>
          <w:sz w:val="21"/>
        </w:rPr>
        <w:t> </w:t>
      </w:r>
      <w:r>
        <w:rPr>
          <w:sz w:val="23"/>
        </w:rPr>
        <w:t>pretendem</w:t>
      </w:r>
      <w:r>
        <w:rPr>
          <w:spacing w:val="-2"/>
          <w:sz w:val="23"/>
        </w:rPr>
        <w:t> </w:t>
      </w:r>
      <w:r>
        <w:rPr>
          <w:sz w:val="23"/>
        </w:rPr>
        <w:t>estabelecer</w:t>
      </w:r>
      <w:r>
        <w:rPr>
          <w:spacing w:val="2"/>
          <w:sz w:val="23"/>
        </w:rPr>
        <w:t> </w:t>
      </w: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o</w:t>
      </w:r>
      <w:r>
        <w:rPr>
          <w:spacing w:val="-24"/>
          <w:sz w:val="23"/>
        </w:rPr>
        <w:t> </w:t>
      </w:r>
      <w:r>
        <w:rPr>
          <w:sz w:val="23"/>
        </w:rPr>
        <w:t>desenvolvimento</w:t>
      </w:r>
      <w:r>
        <w:rPr>
          <w:spacing w:val="-14"/>
          <w:sz w:val="23"/>
        </w:rPr>
        <w:t> </w:t>
      </w:r>
      <w:r>
        <w:rPr>
          <w:sz w:val="23"/>
        </w:rPr>
        <w:t>da </w:t>
      </w:r>
      <w:r>
        <w:rPr>
          <w:sz w:val="22"/>
        </w:rPr>
        <w:t>produção do gás de Sergipe, visando  aumentar a atratividade  e acelerar  a implantação </w:t>
      </w:r>
      <w:r>
        <w:rPr>
          <w:spacing w:val="12"/>
          <w:sz w:val="22"/>
        </w:rPr>
        <w:t> </w:t>
      </w:r>
      <w:r>
        <w:rPr>
          <w:sz w:val="22"/>
        </w:rPr>
        <w:t>de</w:t>
      </w:r>
    </w:p>
    <w:p>
      <w:pPr>
        <w:spacing w:before="43"/>
        <w:ind w:left="128" w:right="0" w:firstLine="0"/>
        <w:jc w:val="both"/>
        <w:rPr>
          <w:sz w:val="23"/>
        </w:rPr>
      </w:pPr>
      <w:r>
        <w:rPr>
          <w:sz w:val="23"/>
        </w:rPr>
        <w:t>projetos de E&amp;P offshore.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spacing w:line="410" w:lineRule="auto" w:before="0"/>
        <w:ind w:left="3479" w:right="3628" w:firstLine="0"/>
        <w:jc w:val="center"/>
        <w:rPr>
          <w:b/>
          <w:sz w:val="21"/>
        </w:rPr>
      </w:pPr>
      <w:r>
        <w:rPr>
          <w:b/>
          <w:w w:val="105"/>
          <w:sz w:val="21"/>
        </w:rPr>
        <w:t>CLÁUSULA PRIMEIRA </w:t>
      </w:r>
      <w:r>
        <w:rPr>
          <w:b/>
          <w:w w:val="110"/>
          <w:sz w:val="21"/>
        </w:rPr>
        <w:t>FINALIDADE</w:t>
      </w:r>
    </w:p>
    <w:p>
      <w:pPr>
        <w:pStyle w:val="BodyText"/>
        <w:spacing w:before="7"/>
        <w:rPr>
          <w:b/>
          <w:sz w:val="32"/>
        </w:rPr>
      </w:pPr>
    </w:p>
    <w:p>
      <w:pPr>
        <w:pStyle w:val="ListParagraph"/>
        <w:numPr>
          <w:ilvl w:val="1"/>
          <w:numId w:val="1"/>
        </w:numPr>
        <w:tabs>
          <w:tab w:pos="856" w:val="left" w:leader="none"/>
        </w:tabs>
        <w:spacing w:line="374" w:lineRule="auto" w:before="1" w:after="0"/>
        <w:ind w:left="851" w:right="250" w:hanging="713"/>
        <w:jc w:val="both"/>
        <w:rPr>
          <w:sz w:val="22"/>
        </w:rPr>
      </w:pP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Sergipe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EnP</w:t>
      </w:r>
      <w:r>
        <w:rPr>
          <w:spacing w:val="-11"/>
          <w:sz w:val="22"/>
        </w:rPr>
        <w:t> </w:t>
      </w:r>
      <w:r>
        <w:rPr>
          <w:sz w:val="22"/>
        </w:rPr>
        <w:t>buscam,</w:t>
      </w:r>
      <w:r>
        <w:rPr>
          <w:spacing w:val="-1"/>
          <w:sz w:val="22"/>
        </w:rPr>
        <w:t> </w:t>
      </w:r>
      <w:r>
        <w:rPr>
          <w:sz w:val="22"/>
        </w:rPr>
        <w:t>através</w:t>
      </w:r>
      <w:r>
        <w:rPr>
          <w:spacing w:val="-2"/>
          <w:sz w:val="22"/>
        </w:rPr>
        <w:t> </w:t>
      </w:r>
      <w:r>
        <w:rPr>
          <w:sz w:val="22"/>
        </w:rPr>
        <w:t>deste</w:t>
      </w:r>
      <w:r>
        <w:rPr>
          <w:spacing w:val="-2"/>
          <w:sz w:val="22"/>
        </w:rPr>
        <w:t> </w:t>
      </w:r>
      <w:r>
        <w:rPr>
          <w:sz w:val="22"/>
        </w:rPr>
        <w:t>Protocolo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Intenções,</w:t>
      </w:r>
      <w:r>
        <w:rPr>
          <w:spacing w:val="6"/>
          <w:sz w:val="22"/>
        </w:rPr>
        <w:t> </w:t>
      </w:r>
      <w:r>
        <w:rPr>
          <w:sz w:val="22"/>
        </w:rPr>
        <w:t>atuar</w:t>
      </w:r>
      <w:r>
        <w:rPr>
          <w:spacing w:val="-2"/>
          <w:sz w:val="22"/>
        </w:rPr>
        <w:t> </w:t>
      </w:r>
      <w:r>
        <w:rPr>
          <w:sz w:val="22"/>
        </w:rPr>
        <w:t>no projeto denominado</w:t>
      </w:r>
      <w:r>
        <w:rPr>
          <w:spacing w:val="59"/>
          <w:sz w:val="22"/>
        </w:rPr>
        <w:t> </w:t>
      </w:r>
      <w:r>
        <w:rPr>
          <w:sz w:val="22"/>
        </w:rPr>
        <w:t>Hub Sergipe, composto pela estruturação e implementação de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264" w:lineRule="exact" w:before="0" w:after="0"/>
        <w:ind w:left="1149" w:right="0" w:hanging="298"/>
        <w:jc w:val="left"/>
        <w:rPr>
          <w:sz w:val="23"/>
        </w:rPr>
      </w:pPr>
      <w:r>
        <w:rPr>
          <w:sz w:val="23"/>
        </w:rPr>
        <w:t>malha</w:t>
      </w:r>
      <w:r>
        <w:rPr>
          <w:spacing w:val="-16"/>
          <w:sz w:val="23"/>
        </w:rPr>
        <w:t> </w:t>
      </w:r>
      <w:r>
        <w:rPr>
          <w:sz w:val="23"/>
        </w:rPr>
        <w:t>integrada</w:t>
      </w:r>
      <w:r>
        <w:rPr>
          <w:spacing w:val="-15"/>
          <w:sz w:val="23"/>
        </w:rPr>
        <w:t> </w:t>
      </w:r>
      <w:r>
        <w:rPr>
          <w:sz w:val="23"/>
        </w:rPr>
        <w:t>de</w:t>
      </w:r>
      <w:r>
        <w:rPr>
          <w:spacing w:val="-23"/>
          <w:sz w:val="23"/>
        </w:rPr>
        <w:t> </w:t>
      </w:r>
      <w:r>
        <w:rPr>
          <w:sz w:val="23"/>
        </w:rPr>
        <w:t>gasodutos</w:t>
      </w:r>
      <w:r>
        <w:rPr>
          <w:spacing w:val="-20"/>
          <w:sz w:val="23"/>
        </w:rPr>
        <w:t> </w:t>
      </w:r>
      <w:r>
        <w:rPr>
          <w:sz w:val="23"/>
        </w:rPr>
        <w:t>de</w:t>
      </w:r>
      <w:r>
        <w:rPr>
          <w:spacing w:val="-24"/>
          <w:sz w:val="23"/>
        </w:rPr>
        <w:t> </w:t>
      </w:r>
      <w:r>
        <w:rPr>
          <w:sz w:val="23"/>
        </w:rPr>
        <w:t>escoamento</w:t>
      </w:r>
      <w:r>
        <w:rPr>
          <w:spacing w:val="-15"/>
          <w:sz w:val="23"/>
        </w:rPr>
        <w:t> </w:t>
      </w:r>
      <w:r>
        <w:rPr>
          <w:sz w:val="23"/>
        </w:rPr>
        <w:t>offshore</w:t>
      </w:r>
      <w:r>
        <w:rPr>
          <w:spacing w:val="-22"/>
          <w:sz w:val="23"/>
        </w:rPr>
        <w:t> </w:t>
      </w:r>
      <w:r>
        <w:rPr>
          <w:sz w:val="23"/>
        </w:rPr>
        <w:t>e</w:t>
      </w:r>
      <w:r>
        <w:rPr>
          <w:spacing w:val="-30"/>
          <w:sz w:val="23"/>
        </w:rPr>
        <w:t> </w:t>
      </w:r>
      <w:r>
        <w:rPr>
          <w:sz w:val="23"/>
        </w:rPr>
        <w:t>(ii)</w:t>
      </w:r>
      <w:r>
        <w:rPr>
          <w:spacing w:val="-23"/>
          <w:sz w:val="23"/>
        </w:rPr>
        <w:t> </w:t>
      </w:r>
      <w:r>
        <w:rPr>
          <w:sz w:val="23"/>
        </w:rPr>
        <w:t>UPGN</w:t>
      </w:r>
      <w:r>
        <w:rPr>
          <w:spacing w:val="-20"/>
          <w:sz w:val="23"/>
        </w:rPr>
        <w:t> </w:t>
      </w:r>
      <w:r>
        <w:rPr>
          <w:sz w:val="23"/>
        </w:rPr>
        <w:t>multicliente.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376" w:lineRule="auto" w:before="0" w:after="0"/>
        <w:ind w:left="858" w:right="251" w:hanging="720"/>
        <w:jc w:val="both"/>
        <w:rPr>
          <w:sz w:val="22"/>
        </w:rPr>
      </w:pPr>
      <w:r>
        <w:rPr>
          <w:sz w:val="22"/>
        </w:rPr>
        <w:t>Essa cooperação mútua se dará através do estabelecimento de mecanismos que facilitem e estimulem a cooperação mútua, estratégica e a formação de parcerias para viabilização dos projetos, mediante </w:t>
      </w:r>
      <w:r>
        <w:rPr>
          <w:sz w:val="23"/>
        </w:rPr>
        <w:t>(i) </w:t>
      </w:r>
      <w:r>
        <w:rPr>
          <w:sz w:val="22"/>
        </w:rPr>
        <w:t>criação de um grupo de trabalho com </w:t>
      </w:r>
      <w:r>
        <w:rPr>
          <w:sz w:val="23"/>
        </w:rPr>
        <w:t>representantes</w:t>
      </w:r>
      <w:r>
        <w:rPr>
          <w:spacing w:val="-19"/>
          <w:sz w:val="23"/>
        </w:rPr>
        <w:t> </w:t>
      </w:r>
      <w:r>
        <w:rPr>
          <w:sz w:val="23"/>
        </w:rPr>
        <w:t>do</w:t>
      </w:r>
      <w:r>
        <w:rPr>
          <w:spacing w:val="-19"/>
          <w:sz w:val="23"/>
        </w:rPr>
        <w:t> </w:t>
      </w:r>
      <w:r>
        <w:rPr>
          <w:sz w:val="23"/>
        </w:rPr>
        <w:t>Estado</w:t>
      </w:r>
      <w:r>
        <w:rPr>
          <w:spacing w:val="-13"/>
          <w:sz w:val="23"/>
        </w:rPr>
        <w:t> </w:t>
      </w:r>
      <w:r>
        <w:rPr>
          <w:sz w:val="23"/>
        </w:rPr>
        <w:t>de</w:t>
      </w:r>
      <w:r>
        <w:rPr>
          <w:spacing w:val="-21"/>
          <w:sz w:val="23"/>
        </w:rPr>
        <w:t> </w:t>
      </w:r>
      <w:r>
        <w:rPr>
          <w:sz w:val="23"/>
        </w:rPr>
        <w:t>Sergipe</w:t>
      </w:r>
      <w:r>
        <w:rPr>
          <w:spacing w:val="-7"/>
          <w:sz w:val="23"/>
        </w:rPr>
        <w:t> </w:t>
      </w:r>
      <w:r>
        <w:rPr>
          <w:sz w:val="23"/>
        </w:rPr>
        <w:t>e</w:t>
      </w:r>
      <w:r>
        <w:rPr>
          <w:spacing w:val="-20"/>
          <w:sz w:val="23"/>
        </w:rPr>
        <w:t> </w:t>
      </w:r>
      <w:r>
        <w:rPr>
          <w:sz w:val="23"/>
        </w:rPr>
        <w:t>da</w:t>
      </w:r>
      <w:r>
        <w:rPr>
          <w:spacing w:val="-15"/>
          <w:sz w:val="23"/>
        </w:rPr>
        <w:t> </w:t>
      </w:r>
      <w:r>
        <w:rPr>
          <w:sz w:val="23"/>
        </w:rPr>
        <w:t>EnP,</w:t>
      </w:r>
      <w:r>
        <w:rPr>
          <w:spacing w:val="-16"/>
          <w:sz w:val="23"/>
        </w:rPr>
        <w:t> </w:t>
      </w:r>
      <w:r>
        <w:rPr>
          <w:sz w:val="23"/>
        </w:rPr>
        <w:t>objetivando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20"/>
          <w:sz w:val="23"/>
        </w:rPr>
        <w:t> </w:t>
      </w:r>
      <w:r>
        <w:rPr>
          <w:sz w:val="23"/>
        </w:rPr>
        <w:t>desenvolvimento</w:t>
      </w:r>
      <w:r>
        <w:rPr>
          <w:spacing w:val="-17"/>
          <w:sz w:val="23"/>
        </w:rPr>
        <w:t> </w:t>
      </w:r>
      <w:r>
        <w:rPr>
          <w:sz w:val="23"/>
        </w:rPr>
        <w:t>dos </w:t>
      </w:r>
      <w:r>
        <w:rPr>
          <w:sz w:val="22"/>
        </w:rPr>
        <w:t>projetos acima mencionados; (ii) estabelecimento de um cronograma macro para que o grupo de trabalho emita o planejamento estruturante dos projetos definindo cronograma das etapas e (iii) emissão de estudos técnicos e análises econômicas, entre outras atividades</w:t>
      </w:r>
      <w:r>
        <w:rPr>
          <w:spacing w:val="4"/>
          <w:sz w:val="22"/>
        </w:rPr>
        <w:t> </w:t>
      </w:r>
      <w:r>
        <w:rPr>
          <w:sz w:val="22"/>
        </w:rPr>
        <w:t>comuns.</w:t>
      </w:r>
    </w:p>
    <w:p>
      <w:pPr>
        <w:pStyle w:val="BodyText"/>
        <w:spacing w:before="11"/>
        <w:rPr>
          <w:sz w:val="33"/>
        </w:rPr>
      </w:pPr>
    </w:p>
    <w:p>
      <w:pPr>
        <w:spacing w:line="410" w:lineRule="auto" w:before="0"/>
        <w:ind w:left="2912" w:right="3051" w:hanging="6"/>
        <w:jc w:val="center"/>
        <w:rPr>
          <w:b/>
          <w:sz w:val="21"/>
        </w:rPr>
      </w:pPr>
      <w:r>
        <w:rPr>
          <w:b/>
          <w:w w:val="105"/>
          <w:sz w:val="21"/>
        </w:rPr>
        <w:t>CLÁUSULA SEGUNDA TRANSFERÊNCIA DE</w:t>
      </w:r>
      <w:r>
        <w:rPr>
          <w:b/>
          <w:spacing w:val="-46"/>
          <w:w w:val="105"/>
          <w:sz w:val="21"/>
        </w:rPr>
        <w:t> </w:t>
      </w:r>
      <w:r>
        <w:rPr>
          <w:b/>
          <w:w w:val="105"/>
          <w:sz w:val="21"/>
        </w:rPr>
        <w:t>RECURSOS</w:t>
      </w:r>
    </w:p>
    <w:p>
      <w:pPr>
        <w:pStyle w:val="BodyText"/>
        <w:spacing w:before="9"/>
        <w:rPr>
          <w:b/>
          <w:sz w:val="31"/>
        </w:rPr>
      </w:pPr>
    </w:p>
    <w:p>
      <w:pPr>
        <w:spacing w:before="1"/>
        <w:ind w:left="136" w:right="0" w:firstLine="0"/>
        <w:jc w:val="both"/>
        <w:rPr>
          <w:sz w:val="22"/>
        </w:rPr>
      </w:pPr>
      <w:r>
        <w:rPr>
          <w:sz w:val="22"/>
        </w:rPr>
        <w:t>Este Protocolo de Intenções não envolve transferência de quaisquer recursos financeiros ou</w:t>
      </w:r>
    </w:p>
    <w:p>
      <w:pPr>
        <w:spacing w:after="0"/>
        <w:jc w:val="both"/>
        <w:rPr>
          <w:sz w:val="22"/>
        </w:rPr>
        <w:sectPr>
          <w:pgSz w:w="11900" w:h="16820"/>
          <w:pgMar w:header="0" w:footer="932" w:top="660" w:bottom="1120" w:left="1560" w:right="840"/>
        </w:sectPr>
      </w:pPr>
    </w:p>
    <w:p>
      <w:pPr>
        <w:spacing w:line="331" w:lineRule="auto" w:before="160"/>
        <w:ind w:left="136" w:right="0" w:firstLine="2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7042878</wp:posOffset>
            </wp:positionH>
            <wp:positionV relativeFrom="page">
              <wp:posOffset>10009289</wp:posOffset>
            </wp:positionV>
            <wp:extent cx="244544" cy="51267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44" cy="51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materiais entre o Estado de Sergipe e a EnP, cabendo a cada despesas necessárias </w:t>
      </w:r>
      <w:r>
        <w:rPr>
          <w:rFonts w:ascii="Times New Roman" w:hAnsi="Times New Roman"/>
          <w:sz w:val="26"/>
        </w:rPr>
        <w:t>à </w:t>
      </w:r>
      <w:r>
        <w:rPr>
          <w:sz w:val="22"/>
        </w:rPr>
        <w:t>realização de suas respectivas atribuições.</w:t>
      </w:r>
    </w:p>
    <w:p>
      <w:pPr>
        <w:spacing w:before="141"/>
        <w:ind w:left="101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parte cobrir quaisquer</w:t>
      </w:r>
    </w:p>
    <w:p>
      <w:pPr>
        <w:spacing w:after="0"/>
        <w:jc w:val="left"/>
        <w:rPr>
          <w:sz w:val="22"/>
        </w:rPr>
        <w:sectPr>
          <w:type w:val="continuous"/>
          <w:pgSz w:w="11900" w:h="16820"/>
          <w:pgMar w:top="660" w:bottom="1120" w:left="1560" w:right="840"/>
          <w:cols w:num="2" w:equalWidth="0">
            <w:col w:w="6815" w:space="40"/>
            <w:col w:w="2645"/>
          </w:cols>
        </w:sectPr>
      </w:pPr>
    </w:p>
    <w:p>
      <w:pPr>
        <w:spacing w:before="191"/>
        <w:ind w:left="0" w:right="248" w:firstLine="0"/>
        <w:jc w:val="right"/>
        <w:rPr>
          <w:rFonts w:ascii="Courier New"/>
          <w:b/>
          <w:sz w:val="49"/>
        </w:rPr>
      </w:pP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1100449</wp:posOffset>
            </wp:positionH>
            <wp:positionV relativeFrom="paragraph">
              <wp:posOffset>-4179</wp:posOffset>
            </wp:positionV>
            <wp:extent cx="1516174" cy="415019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174" cy="415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7134582</wp:posOffset>
            </wp:positionH>
            <wp:positionV relativeFrom="page">
              <wp:posOffset>9923844</wp:posOffset>
            </wp:positionV>
            <wp:extent cx="201749" cy="488258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49" cy="488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w w:val="105"/>
          <w:sz w:val="49"/>
        </w:rPr>
        <w:t>EnP</w:t>
      </w:r>
    </w:p>
    <w:p>
      <w:pPr>
        <w:pStyle w:val="Heading1"/>
        <w:spacing w:line="350" w:lineRule="auto" w:before="244"/>
        <w:ind w:left="3452" w:right="3628"/>
      </w:pPr>
      <w:r>
        <w:rPr>
          <w:w w:val="85"/>
        </w:rPr>
        <w:t>CLÁUSULA TERCEIRA </w:t>
      </w:r>
      <w:r>
        <w:rPr>
          <w:w w:val="95"/>
        </w:rPr>
        <w:t>PRAZO/VIGÊNCIA</w:t>
      </w:r>
    </w:p>
    <w:p>
      <w:pPr>
        <w:pStyle w:val="BodyText"/>
        <w:spacing w:before="7"/>
        <w:rPr>
          <w:rFonts w:ascii="Times New Roman"/>
          <w:b/>
          <w:sz w:val="28"/>
        </w:rPr>
      </w:pPr>
    </w:p>
    <w:p>
      <w:pPr>
        <w:spacing w:line="355" w:lineRule="auto" w:before="93"/>
        <w:ind w:left="119" w:right="280" w:hanging="3"/>
        <w:jc w:val="both"/>
        <w:rPr>
          <w:rFonts w:ascii="Times New Roman" w:hAnsi="Times New Roman"/>
          <w:sz w:val="26"/>
        </w:rPr>
      </w:pPr>
      <w:r>
        <w:rPr>
          <w:sz w:val="21"/>
        </w:rPr>
        <w:t>Este Protocolo de Intenções entrará em vigor na data de sua assinatura, condicionada a sua </w:t>
      </w:r>
      <w:r>
        <w:rPr>
          <w:sz w:val="23"/>
        </w:rPr>
        <w:t>eficácia</w:t>
      </w:r>
      <w:r>
        <w:rPr>
          <w:spacing w:val="-24"/>
          <w:sz w:val="23"/>
        </w:rPr>
        <w:t> </w:t>
      </w:r>
      <w:r>
        <w:rPr>
          <w:rFonts w:ascii="Times New Roman" w:hAnsi="Times New Roman"/>
          <w:sz w:val="26"/>
        </w:rPr>
        <w:t>à</w:t>
      </w:r>
      <w:r>
        <w:rPr>
          <w:rFonts w:ascii="Times New Roman" w:hAnsi="Times New Roman"/>
          <w:spacing w:val="-31"/>
          <w:sz w:val="26"/>
        </w:rPr>
        <w:t> </w:t>
      </w:r>
      <w:r>
        <w:rPr>
          <w:sz w:val="23"/>
        </w:rPr>
        <w:t>publicação</w:t>
      </w:r>
      <w:r>
        <w:rPr>
          <w:spacing w:val="-24"/>
          <w:sz w:val="23"/>
        </w:rPr>
        <w:t> </w:t>
      </w:r>
      <w:r>
        <w:rPr>
          <w:sz w:val="23"/>
        </w:rPr>
        <w:t>no</w:t>
      </w:r>
      <w:r>
        <w:rPr>
          <w:spacing w:val="-33"/>
          <w:sz w:val="23"/>
        </w:rPr>
        <w:t> </w:t>
      </w:r>
      <w:r>
        <w:rPr>
          <w:sz w:val="23"/>
        </w:rPr>
        <w:t>Diário</w:t>
      </w:r>
      <w:r>
        <w:rPr>
          <w:spacing w:val="-30"/>
          <w:sz w:val="23"/>
        </w:rPr>
        <w:t> </w:t>
      </w:r>
      <w:r>
        <w:rPr>
          <w:sz w:val="23"/>
        </w:rPr>
        <w:t>Oficial</w:t>
      </w:r>
      <w:r>
        <w:rPr>
          <w:spacing w:val="-26"/>
          <w:sz w:val="23"/>
        </w:rPr>
        <w:t> </w:t>
      </w:r>
      <w:r>
        <w:rPr>
          <w:sz w:val="23"/>
        </w:rPr>
        <w:t>do</w:t>
      </w:r>
      <w:r>
        <w:rPr>
          <w:spacing w:val="-34"/>
          <w:sz w:val="23"/>
        </w:rPr>
        <w:t> </w:t>
      </w:r>
      <w:r>
        <w:rPr>
          <w:sz w:val="23"/>
        </w:rPr>
        <w:t>Estado,</w:t>
      </w:r>
      <w:r>
        <w:rPr>
          <w:spacing w:val="-26"/>
          <w:sz w:val="23"/>
        </w:rPr>
        <w:t> </w:t>
      </w:r>
      <w:r>
        <w:rPr>
          <w:sz w:val="23"/>
        </w:rPr>
        <w:t>e</w:t>
      </w:r>
      <w:r>
        <w:rPr>
          <w:spacing w:val="-39"/>
          <w:sz w:val="23"/>
        </w:rPr>
        <w:t> </w:t>
      </w:r>
      <w:r>
        <w:rPr>
          <w:sz w:val="23"/>
        </w:rPr>
        <w:t>perdurará</w:t>
      </w:r>
      <w:r>
        <w:rPr>
          <w:spacing w:val="-21"/>
          <w:sz w:val="23"/>
        </w:rPr>
        <w:t> </w:t>
      </w:r>
      <w:r>
        <w:rPr>
          <w:sz w:val="23"/>
        </w:rPr>
        <w:t>pelo</w:t>
      </w:r>
      <w:r>
        <w:rPr>
          <w:spacing w:val="-35"/>
          <w:sz w:val="23"/>
        </w:rPr>
        <w:t> </w:t>
      </w:r>
      <w:r>
        <w:rPr>
          <w:sz w:val="23"/>
        </w:rPr>
        <w:t>prazo</w:t>
      </w:r>
      <w:r>
        <w:rPr>
          <w:spacing w:val="-30"/>
          <w:sz w:val="23"/>
        </w:rPr>
        <w:t> </w:t>
      </w:r>
      <w:r>
        <w:rPr>
          <w:sz w:val="23"/>
        </w:rPr>
        <w:t>de</w:t>
      </w:r>
      <w:r>
        <w:rPr>
          <w:spacing w:val="-37"/>
          <w:sz w:val="23"/>
        </w:rPr>
        <w:t> </w:t>
      </w:r>
      <w:r>
        <w:rPr>
          <w:sz w:val="23"/>
        </w:rPr>
        <w:t>12</w:t>
      </w:r>
      <w:r>
        <w:rPr>
          <w:spacing w:val="-33"/>
          <w:sz w:val="23"/>
        </w:rPr>
        <w:t> </w:t>
      </w:r>
      <w:r>
        <w:rPr>
          <w:sz w:val="23"/>
        </w:rPr>
        <w:t>(doze)</w:t>
      </w:r>
      <w:r>
        <w:rPr>
          <w:spacing w:val="-34"/>
          <w:sz w:val="23"/>
        </w:rPr>
        <w:t> </w:t>
      </w:r>
      <w:r>
        <w:rPr>
          <w:sz w:val="23"/>
        </w:rPr>
        <w:t>meses, </w:t>
      </w:r>
      <w:r>
        <w:rPr>
          <w:sz w:val="22"/>
        </w:rPr>
        <w:t>podendo ser prorrogado por iguais e sucessivos períodos, mediante termo de aditamento </w:t>
      </w:r>
      <w:r>
        <w:rPr>
          <w:rFonts w:ascii="Times New Roman" w:hAnsi="Times New Roman"/>
          <w:sz w:val="26"/>
        </w:rPr>
        <w:t>específico.</w:t>
      </w:r>
    </w:p>
    <w:p>
      <w:pPr>
        <w:pStyle w:val="BodyText"/>
        <w:spacing w:before="7"/>
        <w:rPr>
          <w:rFonts w:ascii="Times New Roman"/>
          <w:sz w:val="32"/>
        </w:rPr>
      </w:pPr>
    </w:p>
    <w:p>
      <w:pPr>
        <w:pStyle w:val="Heading1"/>
        <w:spacing w:line="343" w:lineRule="auto"/>
        <w:ind w:left="3443" w:right="3586" w:hanging="14"/>
      </w:pPr>
      <w:r>
        <w:rPr>
          <w:w w:val="90"/>
        </w:rPr>
        <w:t>CLÁUSULA QUARTA </w:t>
      </w:r>
      <w:r>
        <w:rPr>
          <w:w w:val="95"/>
        </w:rPr>
        <w:t>DISPOSIÇÕES GERAIS</w:t>
      </w:r>
    </w:p>
    <w:p>
      <w:pPr>
        <w:pStyle w:val="BodyText"/>
        <w:spacing w:before="2"/>
        <w:rPr>
          <w:rFonts w:ascii="Times New Roman"/>
          <w:b/>
          <w:sz w:val="38"/>
        </w:rPr>
      </w:pP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379" w:lineRule="auto" w:before="0" w:after="0"/>
        <w:ind w:left="126" w:right="262" w:firstLine="5"/>
        <w:jc w:val="both"/>
        <w:rPr>
          <w:sz w:val="21"/>
        </w:rPr>
      </w:pPr>
      <w:r>
        <w:rPr>
          <w:sz w:val="21"/>
        </w:rPr>
        <w:t>Este Protocolo não gera expectativas de direito às partes.  Se por qualquer  motivo,  uma </w:t>
      </w:r>
      <w:r>
        <w:rPr>
          <w:sz w:val="23"/>
        </w:rPr>
        <w:t>das</w:t>
      </w:r>
      <w:r>
        <w:rPr>
          <w:spacing w:val="-44"/>
          <w:sz w:val="23"/>
        </w:rPr>
        <w:t> </w:t>
      </w:r>
      <w:r>
        <w:rPr>
          <w:sz w:val="23"/>
        </w:rPr>
        <w:t>partes,</w:t>
      </w:r>
      <w:r>
        <w:rPr>
          <w:spacing w:val="-40"/>
          <w:sz w:val="23"/>
        </w:rPr>
        <w:t> </w:t>
      </w:r>
      <w:r>
        <w:rPr>
          <w:sz w:val="23"/>
        </w:rPr>
        <w:t>a</w:t>
      </w:r>
      <w:r>
        <w:rPr>
          <w:spacing w:val="-43"/>
          <w:sz w:val="23"/>
        </w:rPr>
        <w:t> </w:t>
      </w:r>
      <w:r>
        <w:rPr>
          <w:sz w:val="23"/>
        </w:rPr>
        <w:t>seu</w:t>
      </w:r>
      <w:r>
        <w:rPr>
          <w:spacing w:val="-40"/>
          <w:sz w:val="23"/>
        </w:rPr>
        <w:t> </w:t>
      </w:r>
      <w:r>
        <w:rPr>
          <w:sz w:val="23"/>
        </w:rPr>
        <w:t>exclusivo</w:t>
      </w:r>
      <w:r>
        <w:rPr>
          <w:spacing w:val="-37"/>
          <w:sz w:val="23"/>
        </w:rPr>
        <w:t> </w:t>
      </w:r>
      <w:r>
        <w:rPr>
          <w:sz w:val="23"/>
        </w:rPr>
        <w:t>critério,</w:t>
      </w:r>
      <w:r>
        <w:rPr>
          <w:spacing w:val="-38"/>
          <w:sz w:val="23"/>
        </w:rPr>
        <w:t> </w:t>
      </w:r>
      <w:r>
        <w:rPr>
          <w:sz w:val="23"/>
        </w:rPr>
        <w:t>resolva</w:t>
      </w:r>
      <w:r>
        <w:rPr>
          <w:spacing w:val="-38"/>
          <w:sz w:val="23"/>
        </w:rPr>
        <w:t> </w:t>
      </w:r>
      <w:r>
        <w:rPr>
          <w:sz w:val="23"/>
        </w:rPr>
        <w:t>não</w:t>
      </w:r>
      <w:r>
        <w:rPr>
          <w:spacing w:val="-41"/>
          <w:sz w:val="23"/>
        </w:rPr>
        <w:t> </w:t>
      </w:r>
      <w:r>
        <w:rPr>
          <w:sz w:val="23"/>
        </w:rPr>
        <w:t>concretizar</w:t>
      </w:r>
      <w:r>
        <w:rPr>
          <w:spacing w:val="-34"/>
          <w:sz w:val="23"/>
        </w:rPr>
        <w:t> </w:t>
      </w:r>
      <w:r>
        <w:rPr>
          <w:sz w:val="23"/>
        </w:rPr>
        <w:t>os</w:t>
      </w:r>
      <w:r>
        <w:rPr>
          <w:spacing w:val="-45"/>
          <w:sz w:val="23"/>
        </w:rPr>
        <w:t> </w:t>
      </w:r>
      <w:r>
        <w:rPr>
          <w:sz w:val="23"/>
        </w:rPr>
        <w:t>compromissos</w:t>
      </w:r>
      <w:r>
        <w:rPr>
          <w:spacing w:val="-34"/>
          <w:sz w:val="23"/>
        </w:rPr>
        <w:t> </w:t>
      </w:r>
      <w:r>
        <w:rPr>
          <w:sz w:val="23"/>
        </w:rPr>
        <w:t>relacionados</w:t>
      </w:r>
      <w:r>
        <w:rPr>
          <w:spacing w:val="-39"/>
          <w:sz w:val="23"/>
        </w:rPr>
        <w:t> </w:t>
      </w:r>
      <w:r>
        <w:rPr>
          <w:sz w:val="23"/>
        </w:rPr>
        <w:t>ao </w:t>
      </w:r>
      <w:r>
        <w:rPr>
          <w:sz w:val="22"/>
        </w:rPr>
        <w:t>objetivo deste instrumento, não poderá a outra parte pleitear, extrajudicialmente ou </w:t>
      </w:r>
      <w:r>
        <w:rPr>
          <w:sz w:val="21"/>
        </w:rPr>
        <w:t>judicialmente, qualquer valor ou direito que entenda devido, seja a que título</w:t>
      </w:r>
      <w:r>
        <w:rPr>
          <w:spacing w:val="-15"/>
          <w:sz w:val="21"/>
        </w:rPr>
        <w:t> </w:t>
      </w:r>
      <w:r>
        <w:rPr>
          <w:sz w:val="21"/>
        </w:rPr>
        <w:t>for.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571" w:val="left" w:leader="none"/>
        </w:tabs>
        <w:spacing w:line="400" w:lineRule="auto" w:before="156" w:after="0"/>
        <w:ind w:left="126" w:right="260" w:firstLine="5"/>
        <w:jc w:val="both"/>
        <w:rPr>
          <w:sz w:val="21"/>
        </w:rPr>
      </w:pPr>
      <w:r>
        <w:rPr>
          <w:w w:val="105"/>
          <w:sz w:val="21"/>
        </w:rPr>
        <w:t>Nenhuma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disposição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contida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neste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Protocolo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deverá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ser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interpretada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como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obrigação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de qualquer das partes, pelo que qualquer uma delas poderá, mediante notificação escrita, suspender, interromper ou encerrar a realização dos seus compromissos a qualquer tempo e ao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seu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exclusivo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critério,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acordo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com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sua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conveniência,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sem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que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qualquer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contrapartida</w:t>
      </w:r>
    </w:p>
    <w:p>
      <w:pPr>
        <w:pStyle w:val="BodyText"/>
        <w:spacing w:line="264" w:lineRule="exact"/>
        <w:ind w:left="127"/>
        <w:jc w:val="both"/>
      </w:pPr>
      <w:r>
        <w:rPr/>
        <w:t>ou indenização seja devida </w:t>
      </w:r>
      <w:r>
        <w:rPr>
          <w:rFonts w:ascii="Times New Roman" w:hAnsi="Times New Roman"/>
          <w:sz w:val="26"/>
        </w:rPr>
        <w:t>à </w:t>
      </w:r>
      <w:r>
        <w:rPr/>
        <w:t>outra parte.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588" w:val="left" w:leader="none"/>
        </w:tabs>
        <w:spacing w:line="398" w:lineRule="auto" w:before="213" w:after="0"/>
        <w:ind w:left="135" w:right="271" w:hanging="4"/>
        <w:jc w:val="both"/>
        <w:rPr>
          <w:sz w:val="21"/>
        </w:rPr>
      </w:pPr>
      <w:r>
        <w:rPr>
          <w:w w:val="105"/>
          <w:sz w:val="21"/>
        </w:rPr>
        <w:t>As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disposições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deste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Protocolo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sobrepõem-se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substituem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toda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-21"/>
          <w:w w:val="105"/>
          <w:sz w:val="21"/>
        </w:rPr>
        <w:t> </w:t>
      </w:r>
      <w:r>
        <w:rPr>
          <w:w w:val="105"/>
          <w:sz w:val="21"/>
        </w:rPr>
        <w:t>qualquer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disposição contida em quaisquer outros documentos firmados entre as partes, suas controladas, controladoras ou afiliadas relacionados ao seu objeto, bem como qualquer informação, negociação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ou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acordo,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escrito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ou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verbal,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obtidos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ou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estabelecidos</w:t>
      </w:r>
      <w:r>
        <w:rPr>
          <w:spacing w:val="7"/>
          <w:w w:val="105"/>
          <w:sz w:val="21"/>
        </w:rPr>
        <w:t> </w:t>
      </w:r>
      <w:r>
        <w:rPr>
          <w:w w:val="105"/>
          <w:sz w:val="21"/>
        </w:rPr>
        <w:t>antes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sua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assinatura.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54" w:val="left" w:leader="none"/>
        </w:tabs>
        <w:spacing w:line="396" w:lineRule="auto" w:before="153" w:after="0"/>
        <w:ind w:left="135" w:right="264" w:firstLine="5"/>
        <w:jc w:val="both"/>
        <w:rPr>
          <w:sz w:val="21"/>
        </w:rPr>
      </w:pPr>
      <w:r>
        <w:rPr>
          <w:sz w:val="21"/>
        </w:rPr>
        <w:t>Caso qualquer das disposições aqui previstas seja declarada nula ou ineficaz por autoridade competente, esta será desconsiderada nos termos do presente Protocolo, continuando as demais plenamente válidas e</w:t>
      </w:r>
      <w:r>
        <w:rPr>
          <w:spacing w:val="43"/>
          <w:sz w:val="21"/>
        </w:rPr>
        <w:t> </w:t>
      </w:r>
      <w:r>
        <w:rPr>
          <w:sz w:val="21"/>
        </w:rPr>
        <w:t>eficazes.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588" w:val="left" w:leader="none"/>
        </w:tabs>
        <w:spacing w:line="386" w:lineRule="auto" w:before="137" w:after="0"/>
        <w:ind w:left="136" w:right="265" w:firstLine="5"/>
        <w:jc w:val="both"/>
        <w:rPr>
          <w:sz w:val="23"/>
        </w:rPr>
      </w:pPr>
      <w:r>
        <w:rPr>
          <w:sz w:val="21"/>
        </w:rPr>
        <w:t>As Partes declaram que a celebração do presente Protocolo se dá de livre e espontânea vontade, tendo seus termos  sido  devidamente  discutidos  e  entendidos,  segundo  princípios </w:t>
      </w:r>
      <w:r>
        <w:rPr>
          <w:sz w:val="23"/>
        </w:rPr>
        <w:t>de probidade e de</w:t>
      </w:r>
      <w:r>
        <w:rPr>
          <w:spacing w:val="-5"/>
          <w:sz w:val="23"/>
        </w:rPr>
        <w:t> </w:t>
      </w:r>
      <w:r>
        <w:rPr>
          <w:sz w:val="23"/>
        </w:rPr>
        <w:t>boa-fé.</w:t>
      </w:r>
    </w:p>
    <w:p>
      <w:pPr>
        <w:spacing w:after="0" w:line="386" w:lineRule="auto"/>
        <w:jc w:val="both"/>
        <w:rPr>
          <w:sz w:val="23"/>
        </w:rPr>
        <w:sectPr>
          <w:pgSz w:w="11900" w:h="16820"/>
          <w:pgMar w:header="0" w:footer="932" w:top="660" w:bottom="1120" w:left="1560" w:right="840"/>
        </w:sectPr>
      </w:pPr>
    </w:p>
    <w:p>
      <w:pPr>
        <w:spacing w:line="223" w:lineRule="exact" w:before="78"/>
        <w:ind w:left="7857" w:right="0" w:firstLine="0"/>
        <w:jc w:val="center"/>
        <w:rPr>
          <w:rFonts w:asci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251665408">
            <wp:simplePos x="0" y="0"/>
            <wp:positionH relativeFrom="page">
              <wp:posOffset>1100449</wp:posOffset>
            </wp:positionH>
            <wp:positionV relativeFrom="paragraph">
              <wp:posOffset>8538</wp:posOffset>
            </wp:positionV>
            <wp:extent cx="1516174" cy="415019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174" cy="415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7456">
            <wp:simplePos x="0" y="0"/>
            <wp:positionH relativeFrom="page">
              <wp:posOffset>7036765</wp:posOffset>
            </wp:positionH>
            <wp:positionV relativeFrom="page">
              <wp:posOffset>9838399</wp:posOffset>
            </wp:positionV>
            <wp:extent cx="299566" cy="46384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566" cy="46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7"/>
          <w:sz w:val="25"/>
        </w:rPr>
        <w:t>\</w:t>
      </w:r>
    </w:p>
    <w:p>
      <w:pPr>
        <w:spacing w:line="456" w:lineRule="exact" w:before="0"/>
        <w:ind w:left="8107" w:right="159" w:firstLine="0"/>
        <w:jc w:val="center"/>
        <w:rPr>
          <w:rFonts w:ascii="Courier New"/>
          <w:b/>
          <w:sz w:val="46"/>
        </w:rPr>
      </w:pPr>
      <w:r>
        <w:rPr/>
        <w:drawing>
          <wp:anchor distT="0" distB="0" distL="0" distR="0" allowOverlap="1" layoutInCell="1" locked="0" behindDoc="1" simplePos="0" relativeHeight="251463680">
            <wp:simplePos x="0" y="0"/>
            <wp:positionH relativeFrom="page">
              <wp:posOffset>6284790</wp:posOffset>
            </wp:positionH>
            <wp:positionV relativeFrom="paragraph">
              <wp:posOffset>208174</wp:posOffset>
            </wp:positionV>
            <wp:extent cx="586906" cy="73238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906" cy="7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sz w:val="46"/>
        </w:rPr>
        <w:t>EnP</w:t>
      </w:r>
    </w:p>
    <w:p>
      <w:pPr>
        <w:pStyle w:val="BodyText"/>
        <w:spacing w:before="5"/>
        <w:rPr>
          <w:rFonts w:ascii="Courier New"/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596" w:val="left" w:leader="none"/>
        </w:tabs>
        <w:spacing w:line="240" w:lineRule="auto" w:before="94" w:after="0"/>
        <w:ind w:left="595" w:right="0" w:hanging="474"/>
        <w:jc w:val="both"/>
        <w:rPr>
          <w:sz w:val="21"/>
        </w:rPr>
      </w:pPr>
      <w:r>
        <w:rPr>
          <w:sz w:val="21"/>
        </w:rPr>
        <w:t>Cada  parte será  a  única  responsável  pelos  seus próprios  custos  e  despesas,  diretos</w:t>
      </w:r>
      <w:r>
        <w:rPr>
          <w:spacing w:val="-29"/>
          <w:sz w:val="21"/>
        </w:rPr>
        <w:t> </w:t>
      </w:r>
      <w:r>
        <w:rPr>
          <w:sz w:val="21"/>
        </w:rPr>
        <w:t>e</w:t>
      </w:r>
    </w:p>
    <w:p>
      <w:pPr>
        <w:pStyle w:val="Heading2"/>
        <w:spacing w:before="133"/>
        <w:ind w:left="119"/>
      </w:pPr>
      <w:r>
        <w:rPr/>
        <w:t>indiretos, incorridos em razão dos Estudos, da análise dos projetos e da eventual parceria.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21" w:val="left" w:leader="none"/>
        </w:tabs>
        <w:spacing w:line="367" w:lineRule="auto" w:before="0" w:after="0"/>
        <w:ind w:left="128" w:right="268" w:firstLine="3"/>
        <w:jc w:val="both"/>
        <w:rPr>
          <w:sz w:val="23"/>
        </w:rPr>
      </w:pPr>
      <w:r>
        <w:rPr>
          <w:sz w:val="21"/>
        </w:rPr>
        <w:t>Todos os avisos, comunicações e/ou notificações relacionados a este Protocolo de </w:t>
      </w:r>
      <w:r>
        <w:rPr>
          <w:rFonts w:ascii="Times New Roman" w:hAnsi="Times New Roman"/>
          <w:sz w:val="24"/>
        </w:rPr>
        <w:t>Intenções deverão ser efetuados por escrito e entregues por meio de </w:t>
      </w:r>
      <w:r>
        <w:rPr>
          <w:sz w:val="23"/>
        </w:rPr>
        <w:t>(i) </w:t>
      </w:r>
      <w:r>
        <w:rPr>
          <w:rFonts w:ascii="Times New Roman" w:hAnsi="Times New Roman"/>
          <w:sz w:val="24"/>
        </w:rPr>
        <w:t>portador, </w:t>
      </w:r>
      <w:r>
        <w:rPr>
          <w:sz w:val="21"/>
        </w:rPr>
        <w:t>{ti) </w:t>
      </w:r>
      <w:r>
        <w:rPr>
          <w:rFonts w:ascii="Times New Roman" w:hAnsi="Times New Roman"/>
          <w:sz w:val="24"/>
        </w:rPr>
        <w:t>carta </w:t>
      </w:r>
      <w:r>
        <w:rPr>
          <w:sz w:val="23"/>
        </w:rPr>
        <w:t>postal</w:t>
      </w:r>
      <w:r>
        <w:rPr>
          <w:spacing w:val="-23"/>
          <w:sz w:val="23"/>
        </w:rPr>
        <w:t> </w:t>
      </w:r>
      <w:r>
        <w:rPr>
          <w:sz w:val="23"/>
        </w:rPr>
        <w:t>com</w:t>
      </w:r>
      <w:r>
        <w:rPr>
          <w:spacing w:val="-28"/>
          <w:sz w:val="23"/>
        </w:rPr>
        <w:t> </w:t>
      </w:r>
      <w:r>
        <w:rPr>
          <w:sz w:val="23"/>
        </w:rPr>
        <w:t>aviso</w:t>
      </w:r>
      <w:r>
        <w:rPr>
          <w:spacing w:val="-22"/>
          <w:sz w:val="23"/>
        </w:rPr>
        <w:t> </w:t>
      </w:r>
      <w:r>
        <w:rPr>
          <w:sz w:val="23"/>
        </w:rPr>
        <w:t>de</w:t>
      </w:r>
      <w:r>
        <w:rPr>
          <w:spacing w:val="-25"/>
          <w:sz w:val="23"/>
        </w:rPr>
        <w:t> </w:t>
      </w:r>
      <w:r>
        <w:rPr>
          <w:sz w:val="23"/>
        </w:rPr>
        <w:t>recebimento</w:t>
      </w:r>
      <w:r>
        <w:rPr>
          <w:spacing w:val="-10"/>
          <w:sz w:val="23"/>
        </w:rPr>
        <w:t> </w:t>
      </w:r>
      <w:r>
        <w:rPr>
          <w:sz w:val="23"/>
        </w:rPr>
        <w:t>ou</w:t>
      </w:r>
      <w:r>
        <w:rPr>
          <w:spacing w:val="-33"/>
          <w:sz w:val="23"/>
        </w:rPr>
        <w:t> </w:t>
      </w:r>
      <w:r>
        <w:rPr>
          <w:sz w:val="23"/>
        </w:rPr>
        <w:t>(iii)</w:t>
      </w:r>
      <w:r>
        <w:rPr>
          <w:spacing w:val="-31"/>
          <w:sz w:val="23"/>
        </w:rPr>
        <w:t> </w:t>
      </w:r>
      <w:r>
        <w:rPr>
          <w:sz w:val="23"/>
        </w:rPr>
        <w:t>mensagens</w:t>
      </w:r>
      <w:r>
        <w:rPr>
          <w:spacing w:val="-15"/>
          <w:sz w:val="23"/>
        </w:rPr>
        <w:t> </w:t>
      </w:r>
      <w:r>
        <w:rPr>
          <w:sz w:val="23"/>
        </w:rPr>
        <w:t>eletrônicas</w:t>
      </w:r>
      <w:r>
        <w:rPr>
          <w:spacing w:val="-20"/>
          <w:sz w:val="23"/>
        </w:rPr>
        <w:t> </w:t>
      </w:r>
      <w:r>
        <w:rPr>
          <w:sz w:val="23"/>
        </w:rPr>
        <w:t>com</w:t>
      </w:r>
      <w:r>
        <w:rPr>
          <w:spacing w:val="-28"/>
          <w:sz w:val="23"/>
        </w:rPr>
        <w:t> </w:t>
      </w:r>
      <w:r>
        <w:rPr>
          <w:sz w:val="23"/>
        </w:rPr>
        <w:t>confirmação</w:t>
      </w:r>
      <w:r>
        <w:rPr>
          <w:spacing w:val="-23"/>
          <w:sz w:val="23"/>
        </w:rPr>
        <w:t> </w:t>
      </w:r>
      <w:r>
        <w:rPr>
          <w:sz w:val="23"/>
        </w:rPr>
        <w:t>de</w:t>
      </w:r>
      <w:r>
        <w:rPr>
          <w:spacing w:val="-30"/>
          <w:sz w:val="23"/>
        </w:rPr>
        <w:t> </w:t>
      </w:r>
      <w:r>
        <w:rPr>
          <w:sz w:val="23"/>
        </w:rPr>
        <w:t>leitura, necessariamente</w:t>
      </w:r>
      <w:r>
        <w:rPr>
          <w:spacing w:val="-25"/>
          <w:sz w:val="23"/>
        </w:rPr>
        <w:t> </w:t>
      </w:r>
      <w:r>
        <w:rPr>
          <w:sz w:val="23"/>
        </w:rPr>
        <w:t>endereçadas</w:t>
      </w:r>
      <w:r>
        <w:rPr>
          <w:spacing w:val="-15"/>
          <w:sz w:val="23"/>
        </w:rPr>
        <w:t> </w:t>
      </w:r>
      <w:r>
        <w:rPr>
          <w:sz w:val="23"/>
        </w:rPr>
        <w:t>às</w:t>
      </w:r>
      <w:r>
        <w:rPr>
          <w:spacing w:val="-25"/>
          <w:sz w:val="23"/>
        </w:rPr>
        <w:t> </w:t>
      </w:r>
      <w:r>
        <w:rPr>
          <w:sz w:val="23"/>
        </w:rPr>
        <w:t>pessoas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26"/>
          <w:sz w:val="23"/>
        </w:rPr>
        <w:t> </w:t>
      </w:r>
      <w:r>
        <w:rPr>
          <w:sz w:val="23"/>
        </w:rPr>
        <w:t>para</w:t>
      </w:r>
      <w:r>
        <w:rPr>
          <w:spacing w:val="-18"/>
          <w:sz w:val="23"/>
        </w:rPr>
        <w:t> </w:t>
      </w:r>
      <w:r>
        <w:rPr>
          <w:sz w:val="23"/>
        </w:rPr>
        <w:t>os</w:t>
      </w:r>
      <w:r>
        <w:rPr>
          <w:spacing w:val="-19"/>
          <w:sz w:val="23"/>
        </w:rPr>
        <w:t> </w:t>
      </w:r>
      <w:r>
        <w:rPr>
          <w:sz w:val="23"/>
        </w:rPr>
        <w:t>endereços</w:t>
      </w:r>
      <w:r>
        <w:rPr>
          <w:spacing w:val="-23"/>
          <w:sz w:val="23"/>
        </w:rPr>
        <w:t> </w:t>
      </w:r>
      <w:r>
        <w:rPr>
          <w:sz w:val="23"/>
        </w:rPr>
        <w:t>indicados</w:t>
      </w:r>
      <w:r>
        <w:rPr>
          <w:spacing w:val="-14"/>
          <w:sz w:val="23"/>
        </w:rPr>
        <w:t> </w:t>
      </w:r>
      <w:r>
        <w:rPr>
          <w:sz w:val="23"/>
        </w:rPr>
        <w:t>abaixo:</w:t>
      </w:r>
    </w:p>
    <w:p>
      <w:pPr>
        <w:pStyle w:val="BodyText"/>
        <w:spacing w:before="1"/>
        <w:rPr>
          <w:sz w:val="33"/>
        </w:rPr>
      </w:pPr>
    </w:p>
    <w:p>
      <w:pPr>
        <w:pStyle w:val="Heading1"/>
        <w:spacing w:line="360" w:lineRule="auto"/>
        <w:ind w:left="116" w:firstLine="5"/>
        <w:jc w:val="left"/>
      </w:pPr>
      <w:r>
        <w:rPr>
          <w:w w:val="95"/>
        </w:rPr>
        <w:t>SECRETARIA DE ESTADO DO DESENVOLVIMENTO ECONÔMICO E DA CIÊNCIA E </w:t>
      </w:r>
      <w:r>
        <w:rPr/>
        <w:t>TECNOLOGIA </w:t>
      </w:r>
      <w:r>
        <w:rPr>
          <w:b w:val="0"/>
        </w:rPr>
        <w:t>· </w:t>
      </w:r>
      <w:r>
        <w:rPr/>
        <w:t>SEDETEC</w:t>
      </w:r>
    </w:p>
    <w:p>
      <w:pPr>
        <w:pStyle w:val="BodyText"/>
        <w:spacing w:before="7"/>
        <w:ind w:left="127"/>
      </w:pPr>
      <w:r>
        <w:rPr/>
        <w:t>Endereço: Av. Empresário José Carlos Silva, 4.444, bairro Inácio Barbosa, Aracaju/SE, CEP</w:t>
      </w:r>
    </w:p>
    <w:p>
      <w:pPr>
        <w:pStyle w:val="Heading2"/>
        <w:spacing w:before="135"/>
        <w:ind w:left="130"/>
        <w:rPr>
          <w:rFonts w:ascii="Times New Roman"/>
        </w:rPr>
      </w:pPr>
      <w:r>
        <w:rPr>
          <w:rFonts w:ascii="Times New Roman"/>
          <w:w w:val="105"/>
        </w:rPr>
        <w:t>49040-850</w:t>
      </w:r>
    </w:p>
    <w:p>
      <w:pPr>
        <w:spacing w:before="147"/>
        <w:ind w:left="123" w:right="0" w:firstLine="0"/>
        <w:jc w:val="left"/>
        <w:rPr>
          <w:sz w:val="23"/>
        </w:rPr>
      </w:pPr>
      <w:r>
        <w:rPr>
          <w:w w:val="95"/>
          <w:sz w:val="23"/>
        </w:rPr>
        <w:t>Secretário:</w:t>
      </w:r>
      <w:r>
        <w:rPr>
          <w:spacing w:val="-22"/>
          <w:w w:val="95"/>
          <w:sz w:val="23"/>
        </w:rPr>
        <w:t> </w:t>
      </w:r>
      <w:r>
        <w:rPr>
          <w:w w:val="95"/>
          <w:sz w:val="23"/>
        </w:rPr>
        <w:t>José</w:t>
      </w:r>
      <w:r>
        <w:rPr>
          <w:spacing w:val="-29"/>
          <w:w w:val="95"/>
          <w:sz w:val="23"/>
        </w:rPr>
        <w:t> </w:t>
      </w:r>
      <w:r>
        <w:rPr>
          <w:w w:val="95"/>
          <w:sz w:val="23"/>
        </w:rPr>
        <w:t>Augusto</w:t>
      </w:r>
      <w:r>
        <w:rPr>
          <w:spacing w:val="-24"/>
          <w:w w:val="95"/>
          <w:sz w:val="23"/>
        </w:rPr>
        <w:t> </w:t>
      </w:r>
      <w:r>
        <w:rPr>
          <w:w w:val="95"/>
          <w:sz w:val="23"/>
        </w:rPr>
        <w:t>Pereira</w:t>
      </w:r>
      <w:r>
        <w:rPr>
          <w:spacing w:val="-21"/>
          <w:w w:val="95"/>
          <w:sz w:val="23"/>
        </w:rPr>
        <w:t> </w:t>
      </w:r>
      <w:r>
        <w:rPr>
          <w:w w:val="95"/>
          <w:sz w:val="23"/>
        </w:rPr>
        <w:t>Carvalho</w:t>
      </w:r>
    </w:p>
    <w:p>
      <w:pPr>
        <w:spacing w:before="131"/>
        <w:ind w:left="117" w:right="0" w:firstLine="0"/>
        <w:jc w:val="left"/>
        <w:rPr>
          <w:rFonts w:ascii="Times New Roman"/>
          <w:sz w:val="23"/>
        </w:rPr>
      </w:pPr>
      <w:r>
        <w:rPr>
          <w:rFonts w:ascii="Times New Roman"/>
          <w:w w:val="105"/>
          <w:sz w:val="23"/>
        </w:rPr>
        <w:t>Telefone:  +55 79 3218-1101 /</w:t>
      </w:r>
      <w:r>
        <w:rPr>
          <w:rFonts w:ascii="Times New Roman"/>
          <w:spacing w:val="12"/>
          <w:w w:val="105"/>
          <w:sz w:val="23"/>
        </w:rPr>
        <w:t> </w:t>
      </w:r>
      <w:r>
        <w:rPr>
          <w:rFonts w:ascii="Times New Roman"/>
          <w:w w:val="105"/>
          <w:sz w:val="23"/>
        </w:rPr>
        <w:t>3218-1105</w:t>
      </w:r>
    </w:p>
    <w:p>
      <w:pPr>
        <w:pStyle w:val="BodyText"/>
        <w:spacing w:before="157"/>
        <w:ind w:left="127"/>
      </w:pPr>
      <w:r>
        <w:rPr>
          <w:w w:val="105"/>
        </w:rPr>
        <w:t>E-mail: </w:t>
      </w:r>
      <w:hyperlink r:id="rId17">
        <w:r>
          <w:rPr>
            <w:w w:val="105"/>
          </w:rPr>
          <w:t>joseaugusto.carvalho@governo.se.gov.br</w:t>
        </w:r>
      </w:hyperlink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pStyle w:val="Heading1"/>
        <w:ind w:left="139"/>
        <w:jc w:val="left"/>
      </w:pPr>
      <w:r>
        <w:rPr/>
        <w:t>ENERGY PLATFORM </w:t>
      </w:r>
      <w:r>
        <w:rPr>
          <w:b w:val="0"/>
        </w:rPr>
        <w:t>- </w:t>
      </w:r>
      <w:r>
        <w:rPr/>
        <w:t>ENP PARTICIPAÇÕES S.A.</w:t>
      </w:r>
    </w:p>
    <w:p>
      <w:pPr>
        <w:pStyle w:val="BodyText"/>
        <w:spacing w:before="136"/>
        <w:ind w:left="127"/>
      </w:pPr>
      <w:r>
        <w:rPr>
          <w:w w:val="105"/>
        </w:rPr>
        <w:t>Endereço: Praia de Botafogo, 228, 16º. andar-parte, Botafogo, Rio de Janeiro - </w:t>
      </w:r>
      <w:r>
        <w:rPr>
          <w:w w:val="105"/>
          <w:sz w:val="22"/>
        </w:rPr>
        <w:t>RJ </w:t>
      </w:r>
      <w:r>
        <w:rPr>
          <w:w w:val="105"/>
        </w:rPr>
        <w:t>-Brasil -</w:t>
      </w:r>
    </w:p>
    <w:p>
      <w:pPr>
        <w:pStyle w:val="Heading2"/>
        <w:spacing w:before="142"/>
        <w:ind w:left="135"/>
        <w:rPr>
          <w:rFonts w:ascii="Times New Roman"/>
        </w:rPr>
      </w:pPr>
      <w:r>
        <w:rPr>
          <w:rFonts w:ascii="Times New Roman"/>
        </w:rPr>
        <w:t>CEP 22250-906</w:t>
      </w:r>
    </w:p>
    <w:p>
      <w:pPr>
        <w:pStyle w:val="BodyText"/>
        <w:spacing w:before="157"/>
        <w:ind w:left="137"/>
      </w:pPr>
      <w:r>
        <w:rPr/>
        <w:t>Diretor-Presidente: Mareio Felix Carvalho Bezerra</w:t>
      </w:r>
    </w:p>
    <w:p>
      <w:pPr>
        <w:pStyle w:val="Heading2"/>
        <w:spacing w:before="135"/>
        <w:ind w:left="127"/>
        <w:rPr>
          <w:rFonts w:ascii="Times New Roman"/>
        </w:rPr>
      </w:pPr>
      <w:r>
        <w:rPr>
          <w:rFonts w:ascii="Times New Roman"/>
          <w:w w:val="105"/>
        </w:rPr>
        <w:t>Telefone: +55 21 3637-3625</w:t>
      </w:r>
    </w:p>
    <w:p>
      <w:pPr>
        <w:pStyle w:val="BodyText"/>
        <w:spacing w:before="157"/>
        <w:ind w:left="137"/>
      </w:pPr>
      <w:r>
        <w:rPr>
          <w:w w:val="105"/>
        </w:rPr>
        <w:t>E-mail: </w:t>
      </w:r>
      <w:hyperlink r:id="rId18">
        <w:r>
          <w:rPr>
            <w:w w:val="105"/>
          </w:rPr>
          <w:t>marcio.felix@enpbr.com</w:t>
        </w:r>
      </w:hyperlink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pStyle w:val="Heading1"/>
        <w:spacing w:line="350" w:lineRule="auto"/>
        <w:ind w:left="3479" w:right="3620"/>
      </w:pPr>
      <w:r>
        <w:rPr>
          <w:w w:val="90"/>
        </w:rPr>
        <w:t>CLÁUSULA QUINTA </w:t>
      </w:r>
      <w:r>
        <w:rPr/>
        <w:t>FORO</w:t>
      </w:r>
    </w:p>
    <w:p>
      <w:pPr>
        <w:pStyle w:val="BodyText"/>
        <w:spacing w:before="9"/>
        <w:rPr>
          <w:rFonts w:ascii="Times New Roman"/>
          <w:b/>
          <w:sz w:val="36"/>
        </w:rPr>
      </w:pPr>
    </w:p>
    <w:p>
      <w:pPr>
        <w:pStyle w:val="BodyText"/>
        <w:spacing w:line="405" w:lineRule="auto"/>
        <w:ind w:left="137" w:right="264" w:hanging="1"/>
        <w:jc w:val="both"/>
      </w:pPr>
      <w:r>
        <w:rPr>
          <w:w w:val="105"/>
        </w:rPr>
        <w:t>Fica eleito o foro da Comarca de Aracaju/SE, renunciando as partes a qualquer outro, por mais privilegiado que seja, para efeito de dirimir questões porventura surgidas na execução do presente instrumento.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400" w:lineRule="auto"/>
        <w:ind w:left="124" w:right="252" w:firstLine="12"/>
        <w:jc w:val="both"/>
      </w:pPr>
      <w:r>
        <w:rPr>
          <w:w w:val="105"/>
        </w:rPr>
        <w:t>E, por estarem assim, justas e acordadas, as partes mandaram digitar o presente Instrumento, em 2 (duas) vias para o mesmo fim e efeito de direito, o qual, depois lido e achado conforme, o assinam, acompanhado de duas testemunhas abaixo, especialmente convocadas para este ato, que a tudo assistiram.</w:t>
      </w:r>
    </w:p>
    <w:p>
      <w:pPr>
        <w:spacing w:after="0" w:line="400" w:lineRule="auto"/>
        <w:jc w:val="both"/>
        <w:sectPr>
          <w:pgSz w:w="11900" w:h="16820"/>
          <w:pgMar w:header="0" w:footer="932" w:top="640" w:bottom="1140" w:left="1560" w:right="840"/>
        </w:sectPr>
      </w:pPr>
    </w:p>
    <w:p>
      <w:pPr>
        <w:tabs>
          <w:tab w:pos="8337" w:val="left" w:leader="none"/>
        </w:tabs>
        <w:spacing w:line="240" w:lineRule="auto"/>
        <w:ind w:left="173" w:right="0" w:firstLine="0"/>
        <w:rPr>
          <w:sz w:val="20"/>
        </w:rPr>
      </w:pPr>
      <w:r>
        <w:rPr>
          <w:position w:val="8"/>
          <w:sz w:val="20"/>
        </w:rPr>
        <w:drawing>
          <wp:inline distT="0" distB="0" distL="0" distR="0">
            <wp:extent cx="1514379" cy="414527"/>
            <wp:effectExtent l="0" t="0" r="0" b="0"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379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</w:r>
      <w:r>
        <w:rPr>
          <w:position w:val="8"/>
          <w:sz w:val="20"/>
        </w:rPr>
        <w:tab/>
      </w:r>
      <w:r>
        <w:rPr>
          <w:sz w:val="20"/>
        </w:rPr>
        <w:drawing>
          <wp:inline distT="0" distB="0" distL="0" distR="0">
            <wp:extent cx="586211" cy="347472"/>
            <wp:effectExtent l="0" t="0" r="0" b="0"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211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3997" w:val="left" w:leader="none"/>
        </w:tabs>
        <w:spacing w:line="1261" w:lineRule="exact" w:before="55"/>
        <w:ind w:left="766" w:right="0" w:firstLine="0"/>
        <w:jc w:val="center"/>
        <w:rPr>
          <w:rFonts w:ascii="Times New Roman"/>
          <w:i/>
          <w:sz w:val="110"/>
        </w:rPr>
      </w:pPr>
      <w:r>
        <w:rPr/>
        <w:drawing>
          <wp:anchor distT="0" distB="0" distL="0" distR="0" allowOverlap="1" layoutInCell="1" locked="0" behindDoc="1" simplePos="0" relativeHeight="251466752">
            <wp:simplePos x="0" y="0"/>
            <wp:positionH relativeFrom="page">
              <wp:posOffset>3130167</wp:posOffset>
            </wp:positionH>
            <wp:positionV relativeFrom="paragraph">
              <wp:posOffset>223196</wp:posOffset>
            </wp:positionV>
            <wp:extent cx="1791287" cy="518774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287" cy="518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position w:val="-3"/>
          <w:sz w:val="21"/>
          <w:u w:val="thick"/>
        </w:rPr>
        <w:t>B</w:t>
      </w:r>
      <w:r>
        <w:rPr>
          <w:b/>
          <w:w w:val="105"/>
          <w:position w:val="-3"/>
          <w:sz w:val="21"/>
        </w:rPr>
        <w:tab/>
      </w:r>
      <w:r>
        <w:rPr>
          <w:rFonts w:ascii="Times New Roman"/>
          <w:i/>
          <w:w w:val="105"/>
          <w:sz w:val="110"/>
        </w:rPr>
        <w:t>;f</w:t>
      </w:r>
    </w:p>
    <w:p>
      <w:pPr>
        <w:pStyle w:val="Heading2"/>
        <w:tabs>
          <w:tab w:pos="436" w:val="left" w:leader="none"/>
        </w:tabs>
        <w:spacing w:line="257" w:lineRule="exact"/>
        <w:ind w:right="159"/>
        <w:jc w:val="center"/>
      </w:pPr>
      <w:r>
        <w:rPr>
          <w:w w:val="105"/>
        </w:rPr>
        <w:t>G</w:t>
        <w:tab/>
        <w:t>ernador do Estado de</w:t>
      </w:r>
      <w:r>
        <w:rPr>
          <w:spacing w:val="-12"/>
          <w:w w:val="105"/>
        </w:rPr>
        <w:t> </w:t>
      </w:r>
      <w:r>
        <w:rPr>
          <w:w w:val="105"/>
        </w:rPr>
        <w:t>Sergipe</w:t>
      </w:r>
    </w:p>
    <w:p>
      <w:pPr>
        <w:pStyle w:val="BodyText"/>
        <w:rPr>
          <w:sz w:val="26"/>
        </w:rPr>
      </w:pPr>
    </w:p>
    <w:p>
      <w:pPr>
        <w:tabs>
          <w:tab w:pos="3597" w:val="left" w:leader="none"/>
        </w:tabs>
        <w:spacing w:line="517" w:lineRule="exact" w:before="155"/>
        <w:ind w:left="3084" w:right="0" w:firstLine="0"/>
        <w:jc w:val="left"/>
        <w:rPr>
          <w:rFonts w:ascii="Times New Roman"/>
          <w:sz w:val="48"/>
        </w:rPr>
      </w:pPr>
      <w:r>
        <w:rPr>
          <w:rFonts w:ascii="Times New Roman"/>
          <w:sz w:val="48"/>
        </w:rPr>
        <w:t>.</w:t>
        <w:tab/>
        <w:t>r</w:t>
      </w:r>
      <w:r>
        <w:rPr>
          <w:rFonts w:ascii="Times New Roman"/>
          <w:spacing w:val="58"/>
          <w:sz w:val="48"/>
        </w:rPr>
        <w:t> </w:t>
      </w:r>
      <w:r>
        <w:rPr>
          <w:rFonts w:ascii="Times New Roman"/>
          <w:sz w:val="48"/>
        </w:rPr>
        <w:t>,</w:t>
      </w:r>
    </w:p>
    <w:p>
      <w:pPr>
        <w:spacing w:line="231" w:lineRule="exact" w:before="0"/>
        <w:ind w:left="333" w:right="496" w:firstLine="0"/>
        <w:jc w:val="center"/>
        <w:rPr>
          <w:sz w:val="23"/>
        </w:rPr>
      </w:pPr>
      <w:r>
        <w:rPr>
          <w:sz w:val="23"/>
        </w:rPr>
        <w:t>JOSE AUGUSTO </w:t>
      </w:r>
      <w:r>
        <w:rPr>
          <w:rFonts w:ascii="Times New Roman"/>
          <w:b/>
          <w:sz w:val="23"/>
        </w:rPr>
        <w:t>PEREIRA </w:t>
      </w:r>
      <w:r>
        <w:rPr>
          <w:sz w:val="23"/>
        </w:rPr>
        <w:t>CARVALHO</w:t>
      </w:r>
    </w:p>
    <w:p>
      <w:pPr>
        <w:pStyle w:val="Heading2"/>
        <w:spacing w:before="139"/>
        <w:ind w:right="165"/>
        <w:jc w:val="center"/>
      </w:pPr>
      <w:r>
        <w:rPr>
          <w:w w:val="105"/>
        </w:rPr>
        <w:t>Secretário de Estado do Desenvolvimento Econômico e da Ciência e Tecnologia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spacing w:before="0"/>
        <w:ind w:left="4987" w:right="0" w:firstLine="0"/>
        <w:jc w:val="left"/>
        <w:rPr>
          <w:rFonts w:ascii="Times New Roman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51467776">
            <wp:simplePos x="0" y="0"/>
            <wp:positionH relativeFrom="page">
              <wp:posOffset>2696101</wp:posOffset>
            </wp:positionH>
            <wp:positionV relativeFrom="paragraph">
              <wp:posOffset>-223097</wp:posOffset>
            </wp:positionV>
            <wp:extent cx="1510061" cy="476051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061" cy="476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ALHO </w:t>
      </w:r>
      <w:r>
        <w:rPr>
          <w:rFonts w:ascii="Times New Roman"/>
          <w:b/>
          <w:sz w:val="23"/>
        </w:rPr>
        <w:t>BEZERRA</w:t>
      </w:r>
    </w:p>
    <w:p>
      <w:pPr>
        <w:tabs>
          <w:tab w:pos="1695" w:val="left" w:leader="none"/>
        </w:tabs>
        <w:spacing w:before="138"/>
        <w:ind w:left="0" w:right="140" w:firstLine="0"/>
        <w:jc w:val="center"/>
        <w:rPr>
          <w:b/>
          <w:sz w:val="22"/>
        </w:rPr>
      </w:pPr>
      <w:r>
        <w:rPr>
          <w:b/>
          <w:w w:val="105"/>
          <w:sz w:val="22"/>
        </w:rPr>
        <w:t>Diretor-Presi</w:t>
        <w:tab/>
        <w:t>nte Energy Platform - EnP Participações</w:t>
      </w:r>
      <w:r>
        <w:rPr>
          <w:b/>
          <w:spacing w:val="-11"/>
          <w:w w:val="105"/>
          <w:sz w:val="22"/>
        </w:rPr>
        <w:t> </w:t>
      </w:r>
      <w:r>
        <w:rPr>
          <w:b/>
          <w:w w:val="105"/>
          <w:sz w:val="22"/>
        </w:rPr>
        <w:t>S.A.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pStyle w:val="Heading2"/>
        <w:ind w:left="129"/>
      </w:pPr>
      <w:r>
        <w:rPr/>
        <w:t>TESTEMUNHAS:</w:t>
      </w:r>
    </w:p>
    <w:p>
      <w:pPr>
        <w:tabs>
          <w:tab w:pos="7056" w:val="left" w:leader="none"/>
        </w:tabs>
        <w:spacing w:line="240" w:lineRule="auto"/>
        <w:ind w:left="15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188970" cy="633984"/>
            <wp:effectExtent l="0" t="0" r="0" b="0"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8970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69"/>
          <w:sz w:val="20"/>
        </w:rPr>
        <w:drawing>
          <wp:inline distT="0" distB="0" distL="0" distR="0">
            <wp:extent cx="1325082" cy="329184"/>
            <wp:effectExtent l="0" t="0" r="0" b="0"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082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9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1094336</wp:posOffset>
            </wp:positionH>
            <wp:positionV relativeFrom="paragraph">
              <wp:posOffset>147149</wp:posOffset>
            </wp:positionV>
            <wp:extent cx="3932503" cy="792479"/>
            <wp:effectExtent l="0" t="0" r="0" b="0"/>
            <wp:wrapTopAndBottom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2503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20"/>
      <w:pgMar w:header="0" w:footer="932" w:top="660" w:bottom="1120" w:left="15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5.907806pt;margin-top:781.540833pt;width:12.65pt;height:15.6pt;mso-position-horizontal-relative:page;mso-position-vertical-relative:page;z-index:-251860992" type="#_x0000_t202" filled="false" stroked="false">
          <v:textbox inset="0,0,0,0">
            <w:txbxContent>
              <w:p>
                <w:pPr>
                  <w:pStyle w:val="BodyText"/>
                  <w:spacing w:before="50"/>
                  <w:ind w:left="82"/>
                </w:pPr>
                <w:r>
                  <w:rPr/>
                  <w:fldChar w:fldCharType="begin"/>
                </w:r>
                <w:r>
                  <w:rPr>
                    <w:w w:val="9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"/>
      <w:lvlJc w:val="left"/>
      <w:pPr>
        <w:ind w:left="126" w:hanging="44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" w:hanging="449"/>
        <w:jc w:val="left"/>
      </w:pPr>
      <w:rPr>
        <w:rFonts w:hint="default" w:ascii="Arial" w:hAnsi="Arial" w:eastAsia="Arial" w:cs="Arial"/>
        <w:spacing w:val="-1"/>
        <w:w w:val="106"/>
        <w:sz w:val="21"/>
        <w:szCs w:val="21"/>
      </w:rPr>
    </w:lvl>
    <w:lvl w:ilvl="2">
      <w:start w:val="0"/>
      <w:numFmt w:val="bullet"/>
      <w:lvlText w:val="•"/>
      <w:lvlJc w:val="left"/>
      <w:pPr>
        <w:ind w:left="1996" w:hanging="4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4" w:hanging="4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2" w:hanging="4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0" w:hanging="4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8" w:hanging="4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6" w:hanging="4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4" w:hanging="44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51" w:hanging="71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717"/>
        <w:jc w:val="left"/>
      </w:pPr>
      <w:rPr>
        <w:rFonts w:hint="default" w:ascii="Arial" w:hAnsi="Arial" w:eastAsia="Arial" w:cs="Arial"/>
        <w:spacing w:val="-1"/>
        <w:w w:val="102"/>
        <w:sz w:val="22"/>
        <w:szCs w:val="22"/>
      </w:rPr>
    </w:lvl>
    <w:lvl w:ilvl="2">
      <w:start w:val="1"/>
      <w:numFmt w:val="lowerRoman"/>
      <w:lvlText w:val="(%3)"/>
      <w:lvlJc w:val="left"/>
      <w:pPr>
        <w:ind w:left="1149" w:hanging="298"/>
        <w:jc w:val="left"/>
      </w:pPr>
      <w:rPr>
        <w:rFonts w:hint="default" w:ascii="Arial" w:hAnsi="Arial" w:eastAsia="Arial" w:cs="Arial"/>
        <w:spacing w:val="-1"/>
        <w:w w:val="103"/>
        <w:sz w:val="23"/>
        <w:szCs w:val="23"/>
      </w:rPr>
    </w:lvl>
    <w:lvl w:ilvl="3">
      <w:start w:val="0"/>
      <w:numFmt w:val="bullet"/>
      <w:lvlText w:val="•"/>
      <w:lvlJc w:val="left"/>
      <w:pPr>
        <w:ind w:left="2997" w:hanging="2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6" w:hanging="2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5" w:hanging="2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4" w:hanging="2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3" w:hanging="2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2" w:hanging="29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5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sz w:val="23"/>
      <w:szCs w:val="23"/>
    </w:rPr>
  </w:style>
  <w:style w:styleId="Heading3" w:type="paragraph">
    <w:name w:val="Heading 3"/>
    <w:basedOn w:val="Normal"/>
    <w:uiPriority w:val="1"/>
    <w:qFormat/>
    <w:pPr>
      <w:ind w:left="136"/>
      <w:jc w:val="both"/>
      <w:outlineLvl w:val="3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26" w:firstLine="5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hyperlink" Target="mailto:joseaugusto.carvalho@governo.se.gov.br" TargetMode="External"/><Relationship Id="rId18" Type="http://schemas.openxmlformats.org/officeDocument/2006/relationships/hyperlink" Target="mailto:marcio.felix@enpbr.com" TargetMode="External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2025-10-08T13:09:11Z</dcterms:created>
  <dcterms:modified xsi:type="dcterms:W3CDTF">2025-10-08T13:09:11Z</dcterms:modified>
</cp:coreProperties>
</file>