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"/>
        <w:ind w:left="523" w:right="0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5"/>
          <w:sz w:val="18"/>
        </w:rPr>
        <w:t>SECRETARIA DE ESTADO DO DESENVOLVIMENTO ECONÔMICO E DA CIÊNCIA E TECNOLOGIA</w:t>
      </w:r>
    </w:p>
    <w:p>
      <w:pPr>
        <w:pStyle w:val="BodyText"/>
        <w:spacing w:before="7"/>
        <w:rPr>
          <w:rFonts w:ascii="Times New Roman"/>
          <w:sz w:val="24"/>
        </w:rPr>
      </w:pPr>
    </w:p>
    <w:p>
      <w:pPr>
        <w:pStyle w:val="Heading2"/>
        <w:ind w:left="541" w:right="383"/>
        <w:jc w:val="center"/>
      </w:pPr>
      <w:r>
        <w:rPr/>
        <w:t>PROTOCOLO DE INTENÇÕES Nº 03/2021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0"/>
        </w:rPr>
      </w:pPr>
    </w:p>
    <w:p>
      <w:pPr>
        <w:tabs>
          <w:tab w:pos="5935" w:val="left" w:leader="none"/>
          <w:tab w:pos="7440" w:val="left" w:leader="none"/>
          <w:tab w:pos="9154" w:val="left" w:leader="none"/>
          <w:tab w:pos="9516" w:val="left" w:leader="none"/>
        </w:tabs>
        <w:spacing w:line="247" w:lineRule="auto" w:before="0"/>
        <w:ind w:left="4841" w:right="126" w:firstLine="0"/>
        <w:jc w:val="left"/>
        <w:rPr>
          <w:b/>
          <w:sz w:val="22"/>
        </w:rPr>
      </w:pPr>
      <w:r>
        <w:rPr>
          <w:b/>
          <w:sz w:val="22"/>
        </w:rPr>
        <w:t>PROTOCOLO DE INTENÇÕES QUE ENTRE SI FIRMAM</w:t>
        <w:tab/>
        <w:t>O  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ESTADO</w:t>
        <w:tab/>
        <w:t>DE  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SERGIPE</w:t>
        <w:tab/>
        <w:t>E</w:t>
        <w:tab/>
      </w:r>
      <w:r>
        <w:rPr>
          <w:b/>
          <w:spacing w:val="-14"/>
          <w:sz w:val="22"/>
        </w:rPr>
        <w:t>A</w:t>
      </w:r>
    </w:p>
    <w:p>
      <w:pPr>
        <w:spacing w:line="251" w:lineRule="exact" w:before="0"/>
        <w:ind w:left="4841" w:right="0" w:firstLine="0"/>
        <w:jc w:val="left"/>
        <w:rPr>
          <w:sz w:val="22"/>
        </w:rPr>
      </w:pPr>
      <w:r>
        <w:rPr>
          <w:b/>
          <w:sz w:val="22"/>
        </w:rPr>
        <w:t>PROQUIGEL QUIMICA S.A., </w:t>
      </w:r>
      <w:r>
        <w:rPr>
          <w:sz w:val="22"/>
        </w:rPr>
        <w:t>como abaixo se</w:t>
      </w:r>
      <w:r>
        <w:rPr>
          <w:spacing w:val="-10"/>
          <w:sz w:val="22"/>
        </w:rPr>
        <w:t> </w:t>
      </w:r>
      <w:r>
        <w:rPr>
          <w:sz w:val="22"/>
        </w:rPr>
        <w:t>lê.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</w:pPr>
    </w:p>
    <w:p>
      <w:pPr>
        <w:pStyle w:val="BodyText"/>
        <w:ind w:left="295"/>
      </w:pPr>
      <w:r>
        <w:rPr/>
        <w:t>Pelo presente instrumento particular e na melhor forma de direito, as partes, de um lado,</w:t>
      </w:r>
    </w:p>
    <w:p>
      <w:pPr>
        <w:pStyle w:val="BodyText"/>
        <w:spacing w:before="6"/>
        <w:rPr>
          <w:sz w:val="26"/>
        </w:rPr>
      </w:pPr>
    </w:p>
    <w:p>
      <w:pPr>
        <w:spacing w:line="266" w:lineRule="auto" w:before="0"/>
        <w:ind w:left="296" w:right="119" w:hanging="5"/>
        <w:jc w:val="both"/>
        <w:rPr>
          <w:sz w:val="22"/>
        </w:rPr>
      </w:pPr>
      <w:r>
        <w:rPr>
          <w:sz w:val="22"/>
        </w:rPr>
        <w:t>O </w:t>
      </w:r>
      <w:r>
        <w:rPr>
          <w:b/>
          <w:sz w:val="21"/>
        </w:rPr>
        <w:t>ESTADO DE SERGIPE, </w:t>
      </w:r>
      <w:r>
        <w:rPr>
          <w:sz w:val="22"/>
        </w:rPr>
        <w:t>pessoa jurídica de direito público interno, inscrita no CNPJ/MF sob o nº 13.128.798/0001-01, neste ato representado pelo Chefe do Poder Executivo, Governador </w:t>
      </w:r>
      <w:r>
        <w:rPr>
          <w:b/>
          <w:sz w:val="22"/>
        </w:rPr>
        <w:t>BELIVALDO CHAGAS SILVA, </w:t>
      </w:r>
      <w:r>
        <w:rPr>
          <w:sz w:val="22"/>
        </w:rPr>
        <w:t>Através da </w:t>
      </w:r>
      <w:r>
        <w:rPr>
          <w:b/>
          <w:sz w:val="22"/>
        </w:rPr>
        <w:t>SECRETARIA DE ESTADO DO DESENVOLVIMENTO ECONÔMICO E DA CIÊNCIA </w:t>
      </w:r>
      <w:r>
        <w:rPr>
          <w:sz w:val="22"/>
        </w:rPr>
        <w:t>E </w:t>
      </w:r>
      <w:r>
        <w:rPr>
          <w:b/>
          <w:sz w:val="22"/>
        </w:rPr>
        <w:t>TECNOLOGIA </w:t>
      </w:r>
      <w:r>
        <w:rPr>
          <w:sz w:val="22"/>
        </w:rPr>
        <w:t>- </w:t>
      </w:r>
      <w:r>
        <w:rPr>
          <w:b/>
          <w:sz w:val="22"/>
        </w:rPr>
        <w:t>SEDETEC, </w:t>
      </w:r>
      <w:r>
        <w:rPr>
          <w:sz w:val="22"/>
        </w:rPr>
        <w:t>inscrita no</w:t>
      </w:r>
    </w:p>
    <w:p>
      <w:pPr>
        <w:pStyle w:val="BodyText"/>
        <w:spacing w:line="266" w:lineRule="auto" w:before="1"/>
        <w:ind w:left="291" w:right="128" w:firstLine="1"/>
        <w:jc w:val="both"/>
        <w:rPr>
          <w:b/>
          <w:sz w:val="21"/>
        </w:rPr>
      </w:pPr>
      <w:r>
        <w:rPr/>
        <w:t>CNPJ/MF sob o n" 34.849.691/0001-14, com sede na Avenida Empresário José Carlos Silva, 4444, Inácio Barbosa, Aracaju/SE, CEP 49030-640, neste ato representada por seu Secretário, </w:t>
      </w:r>
      <w:r>
        <w:rPr>
          <w:b/>
        </w:rPr>
        <w:t>JOSÉ AUGUSTO PEREIRA DE </w:t>
      </w:r>
      <w:r>
        <w:rPr/>
        <w:t>CARVALHO, endereço eletrônico: </w:t>
      </w:r>
      <w:hyperlink r:id="rId7">
        <w:r>
          <w:rPr>
            <w:u w:val="thick"/>
          </w:rPr>
          <w:t>joseaugusto.carvalho@governo.se.gov.br,</w:t>
        </w:r>
        <w:r>
          <w:rPr/>
          <w:t> </w:t>
        </w:r>
      </w:hyperlink>
      <w:r>
        <w:rPr/>
        <w:t>doravante denominado </w:t>
      </w:r>
      <w:r>
        <w:rPr>
          <w:b/>
          <w:sz w:val="21"/>
        </w:rPr>
        <w:t>ESTADO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ind w:left="295"/>
      </w:pPr>
      <w:r>
        <w:rPr/>
        <w:t>e, de outro lado,</w:t>
      </w:r>
    </w:p>
    <w:p>
      <w:pPr>
        <w:pStyle w:val="BodyText"/>
        <w:spacing w:before="9"/>
        <w:rPr>
          <w:sz w:val="24"/>
        </w:rPr>
      </w:pPr>
    </w:p>
    <w:p>
      <w:pPr>
        <w:spacing w:line="268" w:lineRule="auto" w:before="0"/>
        <w:ind w:left="296" w:right="119" w:hanging="1"/>
        <w:jc w:val="both"/>
        <w:rPr>
          <w:sz w:val="22"/>
        </w:rPr>
      </w:pPr>
      <w:r>
        <w:rPr>
          <w:sz w:val="22"/>
        </w:rPr>
        <w:t>a </w:t>
      </w:r>
      <w:r>
        <w:rPr>
          <w:b/>
          <w:sz w:val="21"/>
        </w:rPr>
        <w:t>PROQUIGEL QUIMICA S.A., </w:t>
      </w:r>
      <w:r>
        <w:rPr>
          <w:sz w:val="22"/>
        </w:rPr>
        <w:t>pessoa jurídica de direito privado,  com  sede na Rodovia  SE 211 km 01 s/nº, Bairro Pedra Branca, Laranjeiras/ SE - CEP 49.170-000, inscrita no Cadastro Nacional de Pessoas Jurídicas sob o n" 27.515.154/ 0020-35, doravante denominada </w:t>
      </w:r>
      <w:r>
        <w:rPr>
          <w:b/>
          <w:sz w:val="21"/>
        </w:rPr>
        <w:t>EMPRESA ou PROQUIGEL, </w:t>
      </w:r>
      <w:r>
        <w:rPr>
          <w:sz w:val="22"/>
        </w:rPr>
        <w:t>neste ato representada pelo Presidente do Conselho de Administração do Grupo UNIGEL, </w:t>
      </w:r>
      <w:r>
        <w:rPr>
          <w:b/>
          <w:sz w:val="22"/>
        </w:rPr>
        <w:t>DOUTOR HENRI ARMAND SLEZYNGER </w:t>
      </w:r>
      <w:r>
        <w:rPr>
          <w:sz w:val="22"/>
        </w:rPr>
        <w:t>e pelo Sr. </w:t>
      </w:r>
      <w:r>
        <w:rPr>
          <w:b/>
          <w:sz w:val="22"/>
        </w:rPr>
        <w:t>ROBERTO NORONHA SANTOS </w:t>
      </w:r>
      <w:r>
        <w:rPr>
          <w:sz w:val="22"/>
        </w:rPr>
        <w:t>e Sr. </w:t>
      </w:r>
      <w:r>
        <w:rPr>
          <w:b/>
          <w:sz w:val="22"/>
        </w:rPr>
        <w:t>WENDEL OLIVEIRA DE SOUZA, </w:t>
      </w:r>
      <w:r>
        <w:rPr>
          <w:sz w:val="22"/>
        </w:rPr>
        <w:t>todos</w:t>
      </w:r>
      <w:r>
        <w:rPr>
          <w:spacing w:val="46"/>
          <w:sz w:val="22"/>
        </w:rPr>
        <w:t> </w:t>
      </w:r>
      <w:r>
        <w:rPr>
          <w:sz w:val="22"/>
        </w:rPr>
        <w:t>Diretores</w:t>
      </w:r>
    </w:p>
    <w:p>
      <w:pPr>
        <w:pStyle w:val="BodyText"/>
        <w:spacing w:before="11"/>
        <w:ind w:left="305"/>
      </w:pPr>
      <w:r>
        <w:rPr/>
        <w:t>Estatutários: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73" w:lineRule="auto"/>
        <w:ind w:left="305" w:right="139" w:hanging="6"/>
        <w:jc w:val="both"/>
      </w:pPr>
      <w:r>
        <w:rPr/>
        <w:t>todos conjuntamente designados simplesmente PARTES ou SIGNATÁRIOS e, isoladamente, PARTE;</w:t>
      </w:r>
    </w:p>
    <w:p>
      <w:pPr>
        <w:pStyle w:val="BodyText"/>
        <w:spacing w:before="2"/>
        <w:rPr>
          <w:sz w:val="24"/>
        </w:rPr>
      </w:pPr>
    </w:p>
    <w:p>
      <w:pPr>
        <w:pStyle w:val="Heading2"/>
        <w:spacing w:before="1"/>
        <w:ind w:left="302"/>
        <w:jc w:val="both"/>
      </w:pPr>
      <w:r>
        <w:rPr/>
        <w:t>CONSIDERANDO</w:t>
      </w:r>
      <w:r>
        <w:rPr>
          <w:spacing w:val="-10"/>
        </w:rPr>
        <w:t> </w:t>
      </w:r>
      <w:r>
        <w:rPr/>
        <w:t>QUE</w:t>
      </w:r>
    </w:p>
    <w:p>
      <w:pPr>
        <w:pStyle w:val="BodyText"/>
        <w:spacing w:before="9"/>
        <w:rPr>
          <w:b/>
          <w:sz w:val="24"/>
        </w:rPr>
      </w:pPr>
    </w:p>
    <w:p>
      <w:pPr>
        <w:pStyle w:val="BodyText"/>
        <w:spacing w:line="273" w:lineRule="auto"/>
        <w:ind w:left="296" w:right="112" w:firstLine="6"/>
        <w:jc w:val="both"/>
      </w:pPr>
      <w:r>
        <w:rPr/>
        <w:t>O ESTADO tem, entre suas prioridades, criar no seu território um ambiente favorável para realização de novos negócios com alto potencial de diversificação e harmonização do desenvolvimento econômico e social, e fortalecer atividades dinâmicas com potencial de crescimento e</w:t>
      </w:r>
      <w:r>
        <w:rPr>
          <w:spacing w:val="-6"/>
        </w:rPr>
        <w:t> </w:t>
      </w:r>
      <w:r>
        <w:rPr/>
        <w:t>inovação;</w:t>
      </w:r>
    </w:p>
    <w:p>
      <w:pPr>
        <w:pStyle w:val="BodyText"/>
        <w:spacing w:before="6"/>
      </w:pPr>
    </w:p>
    <w:p>
      <w:pPr>
        <w:pStyle w:val="BodyText"/>
        <w:spacing w:line="271" w:lineRule="auto"/>
        <w:ind w:left="298" w:right="112" w:firstLine="5"/>
        <w:jc w:val="both"/>
      </w:pPr>
      <w:r>
        <w:rPr/>
        <w:t>A PROQUIGEL firmou, com a Petróleo Brasileiro S.A - PETROBRAS, Contrato de Arrendamento da unidade de fertilizantes nitrogenados de Sergipe (UNIGEL AGRO SE, antiga FAFEN/SE), situada no município de Laranjeiras, por um período de 10 (dez) anos, prorrogável por igual período, reativando importante elo da cadeia de fertilizantes no País e no Estado de Sergipe;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83" w:lineRule="auto"/>
        <w:ind w:left="304" w:right="108" w:hanging="2"/>
        <w:jc w:val="both"/>
      </w:pPr>
      <w:r>
        <w:rPr/>
        <w:t>A UNIGEL, 2º maior grupo petroquímica brasileiro, com fábricas nos Estados de Sergipe, Bahia e São Paulo, além de unidades industriais no México, contempla em seu Plano Estratégico a</w:t>
      </w:r>
    </w:p>
    <w:p>
      <w:pPr>
        <w:spacing w:after="0" w:line="283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654" w:footer="980" w:top="2040" w:bottom="1180" w:left="1680" w:right="420"/>
          <w:pgNumType w:start="1"/>
        </w:sectPr>
      </w:pPr>
    </w:p>
    <w:p>
      <w:pPr>
        <w:spacing w:before="3"/>
        <w:ind w:left="532" w:right="0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5"/>
          <w:sz w:val="18"/>
        </w:rPr>
        <w:t>SECRETARIA DE ESTADO DO DESEl\VOLVIME!'ffO ECONÓMICO E DA CIÊNCIA E TECNOLOGIA</w:t>
      </w:r>
    </w:p>
    <w:p>
      <w:pPr>
        <w:pStyle w:val="BodyText"/>
        <w:spacing w:before="3"/>
        <w:rPr>
          <w:rFonts w:ascii="Times New Roman"/>
          <w:sz w:val="26"/>
        </w:rPr>
      </w:pPr>
    </w:p>
    <w:p>
      <w:pPr>
        <w:pStyle w:val="BodyText"/>
        <w:spacing w:line="273" w:lineRule="auto"/>
        <w:ind w:left="298" w:right="122" w:hanging="3"/>
        <w:jc w:val="both"/>
      </w:pPr>
      <w:r>
        <w:rPr/>
        <w:t>ampliação do seu parque fabril de fertilizantes, produtos químicos e petroquímicos, através da implantação de novas unidades e/ou ampliação das existentes;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1" w:lineRule="auto"/>
        <w:ind w:left="296" w:right="110" w:hanging="3"/>
        <w:jc w:val="both"/>
      </w:pPr>
      <w:r>
        <w:rPr/>
        <w:t>A UNIGEL AGRO SE é uma indústria de suma importância econômica e social para  o município de Laranjeiras, para o Estado de Sergipe e para o agronegócio brasileiro, sendo o Brasil hoje o maior exportador de grãos do mundo, estando entre os maiores consumidores e importadores mundiais de</w:t>
      </w:r>
      <w:r>
        <w:rPr>
          <w:spacing w:val="7"/>
        </w:rPr>
        <w:t> </w:t>
      </w:r>
      <w:r>
        <w:rPr/>
        <w:t>fertilizantes: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73" w:lineRule="auto"/>
        <w:ind w:left="296" w:right="127" w:hanging="1"/>
        <w:jc w:val="both"/>
      </w:pPr>
      <w:r>
        <w:rPr/>
        <w:t>Em 28/01/2021 a PROQUIGEL assinou simultaneamente, na qualidade de Consumidor Livre e de Carregador, os contratos de suprimento, transporte e movimentação de gás natural, respectivamente com a PETROBRAS, TAG e $ERGAS;</w:t>
      </w:r>
    </w:p>
    <w:p>
      <w:pPr>
        <w:pStyle w:val="BodyText"/>
        <w:spacing w:before="6"/>
      </w:pPr>
    </w:p>
    <w:p>
      <w:pPr>
        <w:pStyle w:val="BodyText"/>
        <w:spacing w:line="264" w:lineRule="auto"/>
        <w:ind w:left="294" w:right="113" w:firstLine="9"/>
        <w:jc w:val="both"/>
      </w:pPr>
      <w:r>
        <w:rPr/>
        <w:t>A assinatura destes contratos, um marco de pioneirismo na indústria do gás natural do País, comprova a aderência da PROQUIGEL às políticas de abertura de mercado e incentivo ao consumo de gás natural no País e em Sergipe, Estado que se destaca pela moderna legislação regulatória do gás e por importantes instrumentos de atração de novos investimentos;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68" w:lineRule="auto"/>
        <w:ind w:left="296" w:right="112" w:firstLine="7"/>
        <w:jc w:val="both"/>
      </w:pPr>
      <w:r>
        <w:rPr/>
        <w:t>A continuidade do apoio do Governo do Estado de Sergipe visando a celebração de novos contratos e acordos para o recebimento de gás natural na UNIGEL AGRO SE em níveis de competitividade adequados para a produção de fertilizantes é fundamental tanto para a sustentabilidade atual do negócio quanto para permitir investimentos futuros do Grupo UNIGEL no Estado;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59" w:lineRule="auto" w:before="1"/>
        <w:ind w:left="295" w:right="120" w:firstLine="7"/>
        <w:jc w:val="both"/>
      </w:pPr>
      <w:r>
        <w:rPr/>
        <w:t>O Estado de Sergipe tem potencial de crescimento nas atividades industriais face à infraestrutura existente, à localização geográfica e às suas riquezas minerais, aliado à expectativa de elevada produção de gás natural no offshore sergipano dentro dos próximos</w:t>
      </w:r>
    </w:p>
    <w:p>
      <w:pPr>
        <w:pStyle w:val="BodyText"/>
        <w:spacing w:before="45"/>
        <w:ind w:left="304"/>
      </w:pPr>
      <w:r>
        <w:rPr/>
        <w:t>anos;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73" w:lineRule="auto"/>
        <w:ind w:left="302" w:right="112" w:firstLine="2"/>
        <w:jc w:val="both"/>
      </w:pPr>
      <w:r>
        <w:rPr/>
        <w:t>Em 2020 foi inaugurada no Município de Barra dos Coqueiros, a Usina Termoelétrica Porto de Sergipe 1, com potência de </w:t>
      </w:r>
      <w:r>
        <w:rPr>
          <w:sz w:val="21"/>
        </w:rPr>
        <w:t>1,5 </w:t>
      </w:r>
      <w:r>
        <w:rPr/>
        <w:t>GWA, alimentada por um Terminal de Regaseificação de GNL com capacidade de 21 milhões de m</w:t>
      </w:r>
      <w:r>
        <w:rPr>
          <w:position w:val="8"/>
          <w:sz w:val="11"/>
        </w:rPr>
        <w:t>3</w:t>
      </w:r>
      <w:r>
        <w:rPr/>
        <w:t>/dia de gás natural;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64" w:lineRule="auto" w:before="1"/>
        <w:ind w:left="298" w:right="119" w:firstLine="6"/>
        <w:jc w:val="both"/>
      </w:pPr>
      <w:r>
        <w:rPr/>
        <w:t>Estão sendo desenvolvidos estudos para implantação de dois gasodutos a partir desse Terminal, o primeiro fazendo a conexão do terminal de GNL da CELSE à UNIGEL AGRO SE, e o segundo interligando o referido Terminal </w:t>
      </w:r>
      <w:r>
        <w:rPr>
          <w:sz w:val="20"/>
        </w:rPr>
        <w:t>à </w:t>
      </w:r>
      <w:r>
        <w:rPr/>
        <w:t>malha de transporte da TAG;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66" w:lineRule="auto"/>
        <w:ind w:left="301" w:right="112" w:firstLine="2"/>
        <w:jc w:val="both"/>
      </w:pPr>
      <w:r>
        <w:rPr/>
        <w:t>A instalação de unidades químicas e petroquímicas, bem como a ampliação da produção de fertilizantes nitrogenados em Sergipe servirá de âncora de consumo do gás natural a preços competitivos, conforme previsto no "Estudo de Caso da Indústria de Fertilizantes Nitrogenados" da EPE • Empresa de Pesquisa Energética do Governo Federal, contribuindo para o aumento da produção de alimentos e para a redução da dependência externa de ureia no País;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73" w:lineRule="auto"/>
        <w:ind w:left="308" w:right="125" w:hanging="5"/>
        <w:jc w:val="both"/>
      </w:pPr>
      <w:r>
        <w:rPr/>
        <w:t>As PARTES resolvem  firmar  o  presente  PROTOCOLO  DE  INTENÇÕES,  doravante referido como "PROTOCOLO", que se regerá pelas cláusulas e condições</w:t>
      </w:r>
      <w:r>
        <w:rPr>
          <w:spacing w:val="2"/>
        </w:rPr>
        <w:t> </w:t>
      </w:r>
      <w:r>
        <w:rPr/>
        <w:t>seguintes:</w:t>
      </w:r>
    </w:p>
    <w:p>
      <w:pPr>
        <w:spacing w:after="0" w:line="273" w:lineRule="auto"/>
        <w:jc w:val="both"/>
        <w:sectPr>
          <w:pgSz w:w="11900" w:h="16820"/>
          <w:pgMar w:header="654" w:footer="980" w:top="2040" w:bottom="1180" w:left="1680" w:right="420"/>
        </w:sectPr>
      </w:pPr>
    </w:p>
    <w:p>
      <w:pPr>
        <w:spacing w:before="13"/>
        <w:ind w:left="532" w:right="0" w:firstLine="0"/>
        <w:jc w:val="left"/>
        <w:rPr>
          <w:rFonts w:ascii="Times New Roman" w:hAnsi="Times New Roman"/>
          <w:sz w:val="18"/>
        </w:rPr>
      </w:pPr>
      <w:r>
        <w:rPr/>
        <w:pict>
          <v:line style="position:absolute;mso-position-horizontal-relative:page;mso-position-vertical-relative:page;z-index:251658240" from="21.181017pt,840.995422pt" to="63.061663pt,840.995422pt" stroked="true" strokeweight=".480569pt" strokecolor="#000000">
            <v:stroke dashstyle="solid"/>
            <w10:wrap type="none"/>
          </v:line>
        </w:pict>
      </w:r>
      <w:r>
        <w:rPr>
          <w:rFonts w:ascii="Times New Roman" w:hAnsi="Times New Roman"/>
          <w:w w:val="105"/>
          <w:sz w:val="18"/>
        </w:rPr>
        <w:t>SECRETARIA DE ESTADO DO DESENVOLVIMENTO ECONÔMICO E DA CIÊNCIA E TECNOLOGIA</w:t>
      </w:r>
    </w:p>
    <w:p>
      <w:pPr>
        <w:pStyle w:val="BodyText"/>
        <w:spacing w:before="1"/>
        <w:rPr>
          <w:rFonts w:ascii="Times New Roman"/>
          <w:sz w:val="27"/>
        </w:rPr>
      </w:pPr>
    </w:p>
    <w:p>
      <w:pPr>
        <w:spacing w:before="0"/>
        <w:ind w:left="303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CLÁUSULA PRIMEIRA </w:t>
      </w:r>
      <w:r>
        <w:rPr>
          <w:w w:val="105"/>
          <w:sz w:val="21"/>
        </w:rPr>
        <w:t>· </w:t>
      </w:r>
      <w:r>
        <w:rPr>
          <w:b/>
          <w:w w:val="105"/>
          <w:sz w:val="21"/>
        </w:rPr>
        <w:t>OBJETO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82" w:val="left" w:leader="none"/>
        </w:tabs>
        <w:spacing w:line="271" w:lineRule="auto" w:before="1" w:after="0"/>
        <w:ind w:left="298" w:right="108" w:firstLine="0"/>
        <w:jc w:val="both"/>
        <w:rPr>
          <w:sz w:val="22"/>
        </w:rPr>
      </w:pPr>
      <w:r>
        <w:rPr>
          <w:sz w:val="22"/>
        </w:rPr>
        <w:t>Constitui objeto deste PROTOCOLO a definição de premissas estabelecendo condições necessárias e não vinculantes para a realização de estudos conjuntos pelas SIGNATÁRIAS, relativos </w:t>
      </w:r>
      <w:r>
        <w:rPr>
          <w:sz w:val="21"/>
        </w:rPr>
        <w:t>à </w:t>
      </w:r>
      <w:r>
        <w:rPr>
          <w:sz w:val="22"/>
        </w:rPr>
        <w:t>análise da viabilidade da implantação de novas unidades industriais de produção de amônia e/ou ureia ou outros produtos químicos, petroquimicos e fertilizantes no Estado de Sergipe, bem como ampliação das unidades do GRUPO UNIGEL estabelecidas no Estado de Sergipe ("Empreendimento"), sobcertas condições e com incentivos concedidos e administrados pelo</w:t>
      </w:r>
      <w:r>
        <w:rPr>
          <w:spacing w:val="-7"/>
          <w:sz w:val="22"/>
        </w:rPr>
        <w:t> </w:t>
      </w:r>
      <w:r>
        <w:rPr>
          <w:sz w:val="22"/>
        </w:rPr>
        <w:t>ESTADO.</w:t>
      </w:r>
    </w:p>
    <w:p>
      <w:pPr>
        <w:pStyle w:val="BodyText"/>
        <w:rPr>
          <w:sz w:val="24"/>
        </w:rPr>
      </w:pPr>
    </w:p>
    <w:p>
      <w:pPr>
        <w:spacing w:before="0"/>
        <w:ind w:left="303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CLÁUSULA SEGUNDA -INTENÇÃO DE COLABORAÇÃO POR PARTE DO ESTADO</w:t>
      </w:r>
    </w:p>
    <w:p>
      <w:pPr>
        <w:pStyle w:val="BodyText"/>
        <w:spacing w:before="10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71" w:lineRule="auto" w:before="0" w:after="0"/>
        <w:ind w:left="304" w:right="108" w:firstLine="2"/>
        <w:jc w:val="both"/>
        <w:rPr>
          <w:sz w:val="22"/>
        </w:rPr>
      </w:pPr>
      <w:r>
        <w:rPr>
          <w:sz w:val="22"/>
        </w:rPr>
        <w:t>Para a consecução dos objetivos deste PROTOCOLO, o ESTADO, dentro de sua esfera de competência, se propõe a envidar esforços objetivando prover todas as informações e documentos e/ou realizar tempestivamente todas as ações razoavelmente necessárias, direcionadas às seguintes</w:t>
      </w:r>
      <w:r>
        <w:rPr>
          <w:spacing w:val="9"/>
          <w:sz w:val="22"/>
        </w:rPr>
        <w:t> </w:t>
      </w:r>
      <w:r>
        <w:rPr>
          <w:sz w:val="22"/>
        </w:rPr>
        <w:t>finalidades: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297" w:val="left" w:leader="none"/>
          <w:tab w:pos="1298" w:val="left" w:leader="none"/>
        </w:tabs>
        <w:spacing w:line="266" w:lineRule="auto" w:before="0" w:after="0"/>
        <w:ind w:left="304" w:right="108" w:firstLine="1"/>
        <w:jc w:val="both"/>
        <w:rPr>
          <w:sz w:val="22"/>
        </w:rPr>
      </w:pPr>
      <w:r>
        <w:rPr>
          <w:sz w:val="22"/>
        </w:rPr>
        <w:t>Processar regularmente o pleito de concessão de incentivos fiscais para a implantação do Empreendimento, conforme previsto na Lei nº 3.140/91 e suas alterações, que regulamenta o programa de incentivo ao investimento no Estado de Sergipe, pelo prazo de </w:t>
      </w:r>
      <w:r>
        <w:rPr>
          <w:spacing w:val="-4"/>
          <w:sz w:val="22"/>
        </w:rPr>
        <w:t>1</w:t>
      </w:r>
      <w:r>
        <w:rPr>
          <w:spacing w:val="-4"/>
          <w:sz w:val="21"/>
        </w:rPr>
        <w:t>O </w:t>
      </w:r>
      <w:r>
        <w:rPr>
          <w:sz w:val="22"/>
        </w:rPr>
        <w:t>anos, podendo tal prazo ser prorrogado, nos termos da legislação então em</w:t>
      </w:r>
      <w:r>
        <w:rPr>
          <w:spacing w:val="-32"/>
          <w:sz w:val="22"/>
        </w:rPr>
        <w:t> </w:t>
      </w:r>
      <w:r>
        <w:rPr>
          <w:sz w:val="22"/>
        </w:rPr>
        <w:t>vigor: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297" w:val="left" w:leader="none"/>
          <w:tab w:pos="1298" w:val="left" w:leader="none"/>
        </w:tabs>
        <w:spacing w:line="273" w:lineRule="auto" w:before="0" w:after="0"/>
        <w:ind w:left="305" w:right="120" w:firstLine="1"/>
        <w:jc w:val="both"/>
        <w:rPr>
          <w:sz w:val="22"/>
        </w:rPr>
      </w:pPr>
      <w:r>
        <w:rPr>
          <w:sz w:val="22"/>
        </w:rPr>
        <w:t>Prestar apoio institucional ao municipio de instalação do projeto, buscando a obtenção de apoios logísticos, infraestrutura e incentivos fiscais pela</w:t>
      </w:r>
      <w:r>
        <w:rPr>
          <w:spacing w:val="-21"/>
          <w:sz w:val="22"/>
        </w:rPr>
        <w:t> </w:t>
      </w:r>
      <w:r>
        <w:rPr>
          <w:sz w:val="22"/>
        </w:rPr>
        <w:t>EMPRESA;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"/>
        </w:numPr>
        <w:tabs>
          <w:tab w:pos="1295" w:val="left" w:leader="none"/>
          <w:tab w:pos="1296" w:val="left" w:leader="none"/>
        </w:tabs>
        <w:spacing w:line="273" w:lineRule="auto" w:before="0" w:after="0"/>
        <w:ind w:left="304" w:right="108" w:firstLine="1"/>
        <w:jc w:val="both"/>
        <w:rPr>
          <w:sz w:val="22"/>
        </w:rPr>
      </w:pPr>
      <w:r>
        <w:rPr>
          <w:sz w:val="22"/>
        </w:rPr>
        <w:t>Apoiar, nos limites da sua competência, nas tratativas junto à Superintendência do Desenvolvimento do Nordeste (SUDENE) para requerimento e obtenção de incentivos fiscais e econômicos aplicáveis às operações do</w:t>
      </w:r>
      <w:r>
        <w:rPr>
          <w:spacing w:val="18"/>
          <w:sz w:val="22"/>
        </w:rPr>
        <w:t> </w:t>
      </w:r>
      <w:r>
        <w:rPr>
          <w:sz w:val="22"/>
        </w:rPr>
        <w:t>Empreendimento;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"/>
        </w:numPr>
        <w:tabs>
          <w:tab w:pos="1296" w:val="left" w:leader="none"/>
          <w:tab w:pos="1297" w:val="left" w:leader="none"/>
        </w:tabs>
        <w:spacing w:line="273" w:lineRule="auto" w:before="1" w:after="0"/>
        <w:ind w:left="304" w:right="119" w:firstLine="1"/>
        <w:jc w:val="both"/>
        <w:rPr>
          <w:sz w:val="22"/>
        </w:rPr>
      </w:pPr>
      <w:r>
        <w:rPr>
          <w:sz w:val="22"/>
        </w:rPr>
        <w:t>Envidar todos os esforços no sentido de viabilizar/apoiar a captação de recursos</w:t>
      </w:r>
      <w:r>
        <w:rPr>
          <w:spacing w:val="-38"/>
          <w:sz w:val="22"/>
        </w:rPr>
        <w:t> </w:t>
      </w:r>
      <w:r>
        <w:rPr>
          <w:sz w:val="22"/>
        </w:rPr>
        <w:t>junto aosbancos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fomento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11"/>
          <w:sz w:val="22"/>
        </w:rPr>
        <w:t> </w:t>
      </w:r>
      <w:r>
        <w:rPr>
          <w:sz w:val="22"/>
        </w:rPr>
        <w:t>âmbito</w:t>
      </w:r>
      <w:r>
        <w:rPr>
          <w:spacing w:val="5"/>
          <w:sz w:val="22"/>
        </w:rPr>
        <w:t> </w:t>
      </w:r>
      <w:r>
        <w:rPr>
          <w:sz w:val="22"/>
        </w:rPr>
        <w:t>estadual</w:t>
      </w:r>
      <w:r>
        <w:rPr>
          <w:spacing w:val="8"/>
          <w:sz w:val="22"/>
        </w:rPr>
        <w:t> </w:t>
      </w:r>
      <w:r>
        <w:rPr>
          <w:sz w:val="22"/>
        </w:rPr>
        <w:t>e</w:t>
      </w:r>
      <w:r>
        <w:rPr>
          <w:spacing w:val="-18"/>
          <w:sz w:val="22"/>
        </w:rPr>
        <w:t> </w:t>
      </w:r>
      <w:r>
        <w:rPr>
          <w:sz w:val="22"/>
        </w:rPr>
        <w:t>nacional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seu</w:t>
      </w:r>
      <w:r>
        <w:rPr>
          <w:spacing w:val="-16"/>
          <w:sz w:val="22"/>
        </w:rPr>
        <w:t> </w:t>
      </w:r>
      <w:r>
        <w:rPr>
          <w:sz w:val="22"/>
        </w:rPr>
        <w:t>valor</w:t>
      </w:r>
      <w:r>
        <w:rPr>
          <w:spacing w:val="-16"/>
          <w:sz w:val="22"/>
        </w:rPr>
        <w:t> </w:t>
      </w:r>
      <w:r>
        <w:rPr>
          <w:sz w:val="22"/>
        </w:rPr>
        <w:t>total</w:t>
      </w:r>
      <w:r>
        <w:rPr>
          <w:spacing w:val="-12"/>
          <w:sz w:val="22"/>
        </w:rPr>
        <w:t> </w:t>
      </w:r>
      <w:r>
        <w:rPr>
          <w:sz w:val="22"/>
        </w:rPr>
        <w:t>apresentado</w:t>
      </w:r>
      <w:r>
        <w:rPr>
          <w:spacing w:val="7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z w:val="22"/>
        </w:rPr>
        <w:t>pleito;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295" w:val="left" w:leader="none"/>
          <w:tab w:pos="1296" w:val="left" w:leader="none"/>
        </w:tabs>
        <w:spacing w:line="266" w:lineRule="auto" w:before="0" w:after="0"/>
        <w:ind w:left="304" w:right="112" w:firstLine="1"/>
        <w:jc w:val="both"/>
        <w:rPr>
          <w:sz w:val="22"/>
        </w:rPr>
      </w:pPr>
      <w:r>
        <w:rPr>
          <w:sz w:val="22"/>
        </w:rPr>
        <w:t>Apoiar, nos limites da sua competência, nos contatos e gestões com órgãos federais, estaduais e municipais visando </w:t>
      </w:r>
      <w:r>
        <w:rPr>
          <w:rFonts w:ascii="Times New Roman" w:hAnsi="Times New Roman"/>
          <w:sz w:val="23"/>
        </w:rPr>
        <w:t>à </w:t>
      </w:r>
      <w:r>
        <w:rPr>
          <w:sz w:val="22"/>
        </w:rPr>
        <w:t>obtenção e/ou renovação das licenças, permissões, autorizações </w:t>
      </w:r>
      <w:r>
        <w:rPr>
          <w:i/>
          <w:sz w:val="21"/>
        </w:rPr>
        <w:t>e </w:t>
      </w:r>
      <w:r>
        <w:rPr>
          <w:sz w:val="22"/>
        </w:rPr>
        <w:t>dados que se fizerem necessários na fase de estudos e nas fases de implantação e de execução do</w:t>
      </w:r>
      <w:r>
        <w:rPr>
          <w:spacing w:val="-9"/>
          <w:sz w:val="22"/>
        </w:rPr>
        <w:t> </w:t>
      </w:r>
      <w:r>
        <w:rPr>
          <w:sz w:val="22"/>
        </w:rPr>
        <w:t>Empreendimento;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296" w:val="left" w:leader="none"/>
          <w:tab w:pos="1297" w:val="left" w:leader="none"/>
        </w:tabs>
        <w:spacing w:line="264" w:lineRule="auto" w:before="0" w:after="0"/>
        <w:ind w:left="304" w:right="114" w:firstLine="12"/>
        <w:jc w:val="both"/>
        <w:rPr>
          <w:sz w:val="22"/>
        </w:rPr>
      </w:pPr>
      <w:r>
        <w:rPr>
          <w:sz w:val="22"/>
        </w:rPr>
        <w:t>Envidar esforços objetivando criar, por si ou em conjunto com outros órgãos competentes, como SENAI, estrutura </w:t>
      </w:r>
      <w:r>
        <w:rPr>
          <w:i/>
          <w:sz w:val="21"/>
        </w:rPr>
        <w:t>e </w:t>
      </w:r>
      <w:r>
        <w:rPr>
          <w:sz w:val="22"/>
        </w:rPr>
        <w:t>programas para a formação e qualificação de mão-de­ obra, dando prioridade para capacitação da população</w:t>
      </w:r>
      <w:r>
        <w:rPr>
          <w:spacing w:val="35"/>
          <w:sz w:val="22"/>
        </w:rPr>
        <w:t> </w:t>
      </w:r>
      <w:r>
        <w:rPr>
          <w:sz w:val="22"/>
        </w:rPr>
        <w:t>local;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295" w:val="left" w:leader="none"/>
          <w:tab w:pos="1296" w:val="left" w:leader="none"/>
        </w:tabs>
        <w:spacing w:line="264" w:lineRule="auto" w:before="0" w:after="0"/>
        <w:ind w:left="303" w:right="102" w:firstLine="3"/>
        <w:jc w:val="both"/>
        <w:rPr>
          <w:sz w:val="22"/>
        </w:rPr>
      </w:pPr>
      <w:r>
        <w:rPr>
          <w:sz w:val="22"/>
        </w:rPr>
        <w:t>Apoiar, nos limites da sua competência, junto aos órgãos ambientais para obtenção das Licenças Ambientais necessárias objetivando a implantação e execução do </w:t>
      </w:r>
      <w:r>
        <w:rPr>
          <w:w w:val="95"/>
          <w:sz w:val="24"/>
        </w:rPr>
        <w:t>Empreendimento pelas Partes, em conjunto ou individualmente, bem como junto aos órgãos </w:t>
      </w:r>
      <w:r>
        <w:rPr>
          <w:sz w:val="22"/>
        </w:rPr>
        <w:t>competentes para concessão de outorga de água referente à execução de obras e operação industrial;</w:t>
      </w:r>
    </w:p>
    <w:p>
      <w:pPr>
        <w:spacing w:after="0" w:line="264" w:lineRule="auto"/>
        <w:jc w:val="both"/>
        <w:rPr>
          <w:sz w:val="22"/>
        </w:rPr>
        <w:sectPr>
          <w:pgSz w:w="11900" w:h="16820"/>
          <w:pgMar w:header="654" w:footer="980" w:top="2040" w:bottom="1200" w:left="1680" w:right="420"/>
        </w:sectPr>
      </w:pPr>
    </w:p>
    <w:p>
      <w:pPr>
        <w:spacing w:before="3"/>
        <w:ind w:left="532" w:right="0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5"/>
          <w:sz w:val="18"/>
        </w:rPr>
        <w:t>SECRETARIA DE ESTADO DO DESEI\VOLVIMENTO ECONÔMICO E DA CIÊNCIA E TECNOLOGIA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295" w:val="left" w:leader="none"/>
          <w:tab w:pos="1296" w:val="left" w:leader="none"/>
        </w:tabs>
        <w:spacing w:line="268" w:lineRule="auto" w:before="121" w:after="0"/>
        <w:ind w:left="298" w:right="117" w:hanging="2"/>
        <w:jc w:val="both"/>
        <w:rPr>
          <w:sz w:val="22"/>
        </w:rPr>
      </w:pPr>
      <w:r>
        <w:rPr>
          <w:sz w:val="22"/>
        </w:rPr>
        <w:t>Apoiar, nos limites da sua competência, junto às concessionárias de serviços públicos e demais órgãos. e entidades, visando a implantação e operação do Empreendimento, considerando que a infraestrutura mínima necessária deve estar disponível antes do início operação do Empreendimento, tais como acesso rodoviário, terraplenagem, energia elétrica, água bruta, transporte, comunicação, segurança pública e gás</w:t>
      </w:r>
      <w:r>
        <w:rPr>
          <w:spacing w:val="17"/>
          <w:sz w:val="22"/>
        </w:rPr>
        <w:t> </w:t>
      </w:r>
      <w:r>
        <w:rPr>
          <w:sz w:val="22"/>
        </w:rPr>
        <w:t>natural.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295" w:val="left" w:leader="none"/>
          <w:tab w:pos="1296" w:val="left" w:leader="none"/>
        </w:tabs>
        <w:spacing w:line="268" w:lineRule="auto" w:before="1" w:after="0"/>
        <w:ind w:left="298" w:right="110" w:firstLine="8"/>
        <w:jc w:val="both"/>
        <w:rPr>
          <w:sz w:val="22"/>
        </w:rPr>
      </w:pPr>
      <w:r>
        <w:rPr>
          <w:sz w:val="22"/>
        </w:rPr>
        <w:t>As intenções aqui mencionadas poderão ser concretizadas quando justificado o interesse público e a reversão de benefícios sociais, cabendo ao Poder Público, nos limites da sua competência, apoiar a EMPRESA e, eventualmente, assumir algumas das obrigações, em operação a ser efetivamente entabulada posteriormente, sempre zelando e observando os princípios da legalidade, moralidade, publicidade e</w:t>
      </w:r>
      <w:r>
        <w:rPr>
          <w:spacing w:val="41"/>
          <w:sz w:val="22"/>
        </w:rPr>
        <w:t> </w:t>
      </w:r>
      <w:r>
        <w:rPr>
          <w:sz w:val="22"/>
        </w:rPr>
        <w:t>transparência.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64" w:lineRule="auto"/>
        <w:ind w:left="298" w:right="108" w:firstLine="8"/>
        <w:jc w:val="both"/>
      </w:pPr>
      <w:r>
        <w:rPr>
          <w:spacing w:val="-3"/>
        </w:rPr>
        <w:t>2.1</w:t>
      </w:r>
      <w:r>
        <w:rPr>
          <w:spacing w:val="-3"/>
          <w:sz w:val="21"/>
        </w:rPr>
        <w:t>O </w:t>
      </w:r>
      <w:r>
        <w:rPr/>
        <w:t>As ações descritas nesta Cláusula Segunda deverão ser executadas de forma e em prazos aptos a viabilizar a implantação do Empreendimento, conforme cronogramas e projetos apresentados pela EMPRESA, sendo que a não execução adequada das referidas ações poderá, ao critério exclusivo da EMPRESA, ensejar a alteração daqueles cronogramas e projetos sem a incidência de qualquer</w:t>
      </w:r>
      <w:r>
        <w:rPr>
          <w:spacing w:val="3"/>
        </w:rPr>
        <w:t> </w:t>
      </w:r>
      <w:r>
        <w:rPr/>
        <w:t>penalidade.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302" w:right="0" w:firstLine="0"/>
        <w:jc w:val="both"/>
        <w:rPr>
          <w:sz w:val="21"/>
        </w:rPr>
      </w:pPr>
      <w:r>
        <w:rPr>
          <w:w w:val="105"/>
          <w:sz w:val="21"/>
        </w:rPr>
        <w:t>CLÁUSULA TERCEIRA - INTENÇÃO DE COLABORAÇÃO POR PARTE DA EMPRESA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584" w:right="0" w:hanging="282"/>
        <w:jc w:val="both"/>
        <w:rPr>
          <w:sz w:val="22"/>
        </w:rPr>
      </w:pP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consecução</w:t>
      </w:r>
      <w:r>
        <w:rPr>
          <w:spacing w:val="8"/>
          <w:sz w:val="22"/>
        </w:rPr>
        <w:t> </w:t>
      </w:r>
      <w:r>
        <w:rPr>
          <w:sz w:val="22"/>
        </w:rPr>
        <w:t>dos</w:t>
      </w:r>
      <w:r>
        <w:rPr>
          <w:spacing w:val="-15"/>
          <w:sz w:val="22"/>
        </w:rPr>
        <w:t> </w:t>
      </w:r>
      <w:r>
        <w:rPr>
          <w:sz w:val="22"/>
        </w:rPr>
        <w:t>objetivos deste</w:t>
      </w:r>
      <w:r>
        <w:rPr>
          <w:spacing w:val="-10"/>
          <w:sz w:val="22"/>
        </w:rPr>
        <w:t> </w:t>
      </w:r>
      <w:r>
        <w:rPr>
          <w:sz w:val="22"/>
        </w:rPr>
        <w:t>PROTOCOLO,</w:t>
      </w:r>
      <w:r>
        <w:rPr>
          <w:spacing w:val="12"/>
          <w:sz w:val="22"/>
        </w:rPr>
        <w:t> </w:t>
      </w:r>
      <w:r>
        <w:rPr>
          <w:sz w:val="22"/>
        </w:rPr>
        <w:t>a</w:t>
      </w:r>
      <w:r>
        <w:rPr>
          <w:spacing w:val="-21"/>
          <w:sz w:val="22"/>
        </w:rPr>
        <w:t> </w:t>
      </w:r>
      <w:r>
        <w:rPr>
          <w:sz w:val="22"/>
        </w:rPr>
        <w:t>EMPRESA</w:t>
      </w:r>
      <w:r>
        <w:rPr>
          <w:spacing w:val="8"/>
          <w:sz w:val="22"/>
        </w:rPr>
        <w:t> </w:t>
      </w:r>
      <w:r>
        <w:rPr>
          <w:sz w:val="22"/>
        </w:rPr>
        <w:t>se</w:t>
      </w:r>
      <w:r>
        <w:rPr>
          <w:spacing w:val="-25"/>
          <w:sz w:val="22"/>
        </w:rPr>
        <w:t> </w:t>
      </w:r>
      <w:r>
        <w:rPr>
          <w:sz w:val="22"/>
        </w:rPr>
        <w:t>propõe</w:t>
      </w:r>
      <w:r>
        <w:rPr>
          <w:spacing w:val="-8"/>
          <w:sz w:val="22"/>
        </w:rPr>
        <w:t> </w:t>
      </w:r>
      <w:r>
        <w:rPr>
          <w:sz w:val="22"/>
        </w:rPr>
        <w:t>a: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855" w:val="left" w:leader="none"/>
        </w:tabs>
        <w:spacing w:line="266" w:lineRule="auto" w:before="0" w:after="0"/>
        <w:ind w:left="298" w:right="108" w:firstLine="5"/>
        <w:jc w:val="both"/>
        <w:rPr>
          <w:sz w:val="22"/>
        </w:rPr>
      </w:pPr>
      <w:r>
        <w:rPr>
          <w:sz w:val="22"/>
        </w:rPr>
        <w:t>Participar dos estudos conjuntos visando avaliar a viabilidade da futura implantação de novas unidades industriais, e/ou ampliação das unidades existentes, que utilizarão plantas e equipamentos de última geração e ambientalmente adequadas à conservação do meio ambiente, operando dentro dos mais rígidos padrões de emissão e respeito ao meio ambiente, respeitando</w:t>
      </w:r>
      <w:r>
        <w:rPr>
          <w:spacing w:val="-8"/>
          <w:sz w:val="22"/>
        </w:rPr>
        <w:t> </w:t>
      </w:r>
      <w:r>
        <w:rPr>
          <w:sz w:val="22"/>
        </w:rPr>
        <w:t>toda</w:t>
      </w:r>
      <w:r>
        <w:rPr>
          <w:spacing w:val="-14"/>
          <w:sz w:val="22"/>
        </w:rPr>
        <w:t> </w:t>
      </w:r>
      <w:r>
        <w:rPr>
          <w:sz w:val="22"/>
        </w:rPr>
        <w:t>Legislação</w:t>
      </w:r>
      <w:r>
        <w:rPr>
          <w:spacing w:val="-11"/>
          <w:sz w:val="22"/>
        </w:rPr>
        <w:t> </w:t>
      </w:r>
      <w:r>
        <w:rPr>
          <w:sz w:val="22"/>
        </w:rPr>
        <w:t>Aplicável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Licenças</w:t>
      </w:r>
      <w:r>
        <w:rPr>
          <w:spacing w:val="-4"/>
          <w:sz w:val="22"/>
        </w:rPr>
        <w:t> </w:t>
      </w:r>
      <w:r>
        <w:rPr>
          <w:sz w:val="22"/>
        </w:rPr>
        <w:t>Ambientais;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1"/>
          <w:numId w:val="2"/>
        </w:numPr>
        <w:tabs>
          <w:tab w:pos="976" w:val="left" w:leader="none"/>
        </w:tabs>
        <w:spacing w:line="271" w:lineRule="auto" w:before="1" w:after="0"/>
        <w:ind w:left="304" w:right="112" w:hanging="2"/>
        <w:jc w:val="both"/>
        <w:rPr>
          <w:sz w:val="22"/>
        </w:rPr>
      </w:pPr>
      <w:r>
        <w:rPr>
          <w:sz w:val="22"/>
        </w:rPr>
        <w:t>Contando com o apoio do Governo do Estado, Prefeituras Municipais e órgãos especializados, a exemplo do SENAI, promover o treinamento e a capacitação da mão-de-obra especializada, prioritariamente da região, a qual poderá ser aproveitada durante a fase de obras e no processo</w:t>
      </w:r>
      <w:r>
        <w:rPr>
          <w:spacing w:val="-14"/>
          <w:sz w:val="22"/>
        </w:rPr>
        <w:t> </w:t>
      </w:r>
      <w:r>
        <w:rPr>
          <w:sz w:val="22"/>
        </w:rPr>
        <w:t>produtivo;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769" w:val="left" w:leader="none"/>
        </w:tabs>
        <w:spacing w:line="278" w:lineRule="auto" w:before="0" w:after="0"/>
        <w:ind w:left="304" w:right="108" w:hanging="2"/>
        <w:jc w:val="both"/>
        <w:rPr>
          <w:sz w:val="22"/>
        </w:rPr>
      </w:pPr>
      <w:r>
        <w:rPr>
          <w:sz w:val="22"/>
        </w:rPr>
        <w:t>Buscar preferencialmente as instituições financeiras vinculadas ao ESTADO, desde que estas apresentem as condições de crédito mais favoráveis do mercado ou, no mínimo, em igualdade de condições;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787" w:val="left" w:leader="none"/>
        </w:tabs>
        <w:spacing w:line="271" w:lineRule="auto" w:before="0" w:after="0"/>
        <w:ind w:left="304" w:right="108" w:hanging="1"/>
        <w:jc w:val="both"/>
        <w:rPr>
          <w:sz w:val="22"/>
        </w:rPr>
      </w:pPr>
      <w:r>
        <w:rPr>
          <w:sz w:val="22"/>
        </w:rPr>
        <w:t>Envidar seus melhores esforços para priorizar a contratação direta e indiretamente de fornecedores de bens e serviços estabelecidos no ESTADO, desde que em condições depreço, qualidade, capacidade de atendimento compatíveis com os critérios da EMPRESA e em comparação a outros</w:t>
      </w:r>
      <w:r>
        <w:rPr>
          <w:spacing w:val="1"/>
          <w:sz w:val="22"/>
        </w:rPr>
        <w:t> </w:t>
      </w:r>
      <w:r>
        <w:rPr>
          <w:sz w:val="22"/>
        </w:rPr>
        <w:t>fornecedores;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931" w:val="left" w:leader="none"/>
        </w:tabs>
        <w:spacing w:line="254" w:lineRule="auto" w:before="0" w:after="0"/>
        <w:ind w:left="308" w:right="108" w:firstLine="5"/>
        <w:jc w:val="both"/>
        <w:rPr>
          <w:sz w:val="22"/>
        </w:rPr>
      </w:pPr>
      <w:r>
        <w:rPr>
          <w:sz w:val="22"/>
        </w:rPr>
        <w:t>Empregar e desenvolver moderna tecnologia de processo de produção de modo a participar direta e intensamente no desenvolvimento industrial do</w:t>
      </w:r>
      <w:r>
        <w:rPr>
          <w:spacing w:val="-24"/>
          <w:sz w:val="22"/>
        </w:rPr>
        <w:t> </w:t>
      </w:r>
      <w:r>
        <w:rPr>
          <w:sz w:val="22"/>
        </w:rPr>
        <w:t>ESTADO;</w:t>
      </w:r>
    </w:p>
    <w:p>
      <w:pPr>
        <w:spacing w:after="0" w:line="254" w:lineRule="auto"/>
        <w:jc w:val="both"/>
        <w:rPr>
          <w:sz w:val="22"/>
        </w:rPr>
        <w:sectPr>
          <w:pgSz w:w="11900" w:h="16820"/>
          <w:pgMar w:header="654" w:footer="980" w:top="2060" w:bottom="1180" w:left="1680" w:right="420"/>
        </w:sectPr>
      </w:pPr>
    </w:p>
    <w:p>
      <w:pPr>
        <w:pStyle w:val="Heading1"/>
        <w:ind w:right="803"/>
      </w:pPr>
      <w:r>
        <w:rPr>
          <w:w w:val="105"/>
        </w:rPr>
        <w:t>GoYerno de Sergipe</w:t>
      </w:r>
    </w:p>
    <w:p>
      <w:pPr>
        <w:spacing w:before="3"/>
        <w:ind w:left="541" w:right="817" w:firstLine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5"/>
          <w:sz w:val="18"/>
        </w:rPr>
        <w:t>SECRETARIA DE [STADO DO DE:SEl'WOLVIMENTO ECONÔMICO E DA CIÊNCIA E TECNOLOGIA</w:t>
      </w:r>
    </w:p>
    <w:p>
      <w:pPr>
        <w:pStyle w:val="BodyText"/>
        <w:spacing w:before="2"/>
        <w:rPr>
          <w:rFonts w:ascii="Times New Roman"/>
          <w:sz w:val="27"/>
        </w:rPr>
      </w:pPr>
    </w:p>
    <w:p>
      <w:pPr>
        <w:spacing w:before="0"/>
        <w:ind w:left="293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CLÁUSULA QUARTA </w:t>
      </w:r>
      <w:r>
        <w:rPr>
          <w:w w:val="105"/>
          <w:sz w:val="21"/>
        </w:rPr>
        <w:t>- </w:t>
      </w:r>
      <w:r>
        <w:rPr>
          <w:b/>
          <w:w w:val="105"/>
          <w:sz w:val="21"/>
        </w:rPr>
        <w:t>PRAZO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82" w:val="left" w:leader="none"/>
        </w:tabs>
        <w:spacing w:line="268" w:lineRule="auto" w:before="1" w:after="0"/>
        <w:ind w:left="298" w:right="112" w:firstLine="2"/>
        <w:jc w:val="both"/>
        <w:rPr>
          <w:sz w:val="22"/>
        </w:rPr>
      </w:pPr>
      <w:r>
        <w:rPr>
          <w:sz w:val="22"/>
        </w:rPr>
        <w:t>O prazo de vigência deste PROTOCOLO será de 05 (cinco) anos, a contar da data de sua assinatura, podendo ser prorrogado, mediante termo aditivo, a ser firmado pelas SIGNATÁRIAS. Eventuais compromissos futuros eventualmente firmados com fulcro no presente PROTOCOLO terão seus respectivos prazos de vigência definidos pontualmente e formalizados mediante instrumento ou Atos Legislativos</w:t>
      </w:r>
      <w:r>
        <w:rPr>
          <w:spacing w:val="26"/>
          <w:sz w:val="22"/>
        </w:rPr>
        <w:t> </w:t>
      </w:r>
      <w:r>
        <w:rPr>
          <w:sz w:val="22"/>
        </w:rPr>
        <w:t>próprios.</w:t>
      </w:r>
    </w:p>
    <w:p>
      <w:pPr>
        <w:pStyle w:val="BodyText"/>
        <w:spacing w:before="6"/>
        <w:rPr>
          <w:sz w:val="25"/>
        </w:rPr>
      </w:pPr>
    </w:p>
    <w:p>
      <w:pPr>
        <w:spacing w:before="0"/>
        <w:ind w:left="303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CLÁUSULA QUINTA </w:t>
      </w:r>
      <w:r>
        <w:rPr>
          <w:w w:val="105"/>
          <w:sz w:val="21"/>
        </w:rPr>
        <w:t>- </w:t>
      </w:r>
      <w:r>
        <w:rPr>
          <w:b/>
          <w:w w:val="105"/>
          <w:sz w:val="21"/>
        </w:rPr>
        <w:t>DISPOSIÇÕES GERAIS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3"/>
        </w:numPr>
        <w:tabs>
          <w:tab w:pos="1287" w:val="left" w:leader="none"/>
          <w:tab w:pos="1288" w:val="left" w:leader="none"/>
        </w:tabs>
        <w:spacing w:line="264" w:lineRule="auto" w:before="1" w:after="0"/>
        <w:ind w:left="298" w:right="112" w:firstLine="5"/>
        <w:jc w:val="both"/>
        <w:rPr>
          <w:sz w:val="22"/>
        </w:rPr>
      </w:pPr>
      <w:r>
        <w:rPr>
          <w:sz w:val="22"/>
        </w:rPr>
        <w:t>Este</w:t>
      </w:r>
      <w:r>
        <w:rPr>
          <w:spacing w:val="-14"/>
          <w:sz w:val="22"/>
        </w:rPr>
        <w:t> </w:t>
      </w:r>
      <w:r>
        <w:rPr>
          <w:sz w:val="22"/>
        </w:rPr>
        <w:t>PROTOCOLO</w:t>
      </w:r>
      <w:r>
        <w:rPr>
          <w:spacing w:val="-17"/>
          <w:sz w:val="22"/>
        </w:rPr>
        <w:t> </w:t>
      </w:r>
      <w:r>
        <w:rPr>
          <w:sz w:val="22"/>
        </w:rPr>
        <w:t>não</w:t>
      </w:r>
      <w:r>
        <w:rPr>
          <w:spacing w:val="-15"/>
          <w:sz w:val="22"/>
        </w:rPr>
        <w:t> </w:t>
      </w:r>
      <w:r>
        <w:rPr>
          <w:sz w:val="22"/>
        </w:rPr>
        <w:t>acarretará</w:t>
      </w:r>
      <w:r>
        <w:rPr>
          <w:spacing w:val="-2"/>
          <w:sz w:val="22"/>
        </w:rPr>
        <w:t> </w:t>
      </w:r>
      <w:r>
        <w:rPr>
          <w:sz w:val="22"/>
        </w:rPr>
        <w:t>assunção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8"/>
          <w:sz w:val="22"/>
        </w:rPr>
        <w:t> </w:t>
      </w:r>
      <w:r>
        <w:rPr>
          <w:sz w:val="22"/>
        </w:rPr>
        <w:t>obrigações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as</w:t>
      </w:r>
      <w:r>
        <w:rPr>
          <w:spacing w:val="-25"/>
          <w:sz w:val="22"/>
        </w:rPr>
        <w:t> </w:t>
      </w:r>
      <w:r>
        <w:rPr>
          <w:sz w:val="22"/>
        </w:rPr>
        <w:t>signatárias</w:t>
      </w:r>
      <w:r>
        <w:rPr>
          <w:spacing w:val="-14"/>
          <w:sz w:val="22"/>
        </w:rPr>
        <w:t> </w:t>
      </w:r>
      <w:r>
        <w:rPr>
          <w:sz w:val="22"/>
        </w:rPr>
        <w:t>quanto ao seu objeto e as SIGNATÁRIAS guardarão na sua implementação as boas práticas de mercado, lealdade, cooperatividade e</w:t>
      </w:r>
      <w:r>
        <w:rPr>
          <w:spacing w:val="-14"/>
          <w:sz w:val="22"/>
        </w:rPr>
        <w:t> </w:t>
      </w:r>
      <w:r>
        <w:rPr>
          <w:sz w:val="22"/>
        </w:rPr>
        <w:t>boa-fé.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3"/>
        </w:numPr>
        <w:tabs>
          <w:tab w:pos="1295" w:val="left" w:leader="none"/>
          <w:tab w:pos="1296" w:val="left" w:leader="none"/>
        </w:tabs>
        <w:spacing w:line="268" w:lineRule="auto" w:before="0" w:after="0"/>
        <w:ind w:left="296" w:right="108" w:firstLine="7"/>
        <w:jc w:val="both"/>
        <w:rPr>
          <w:sz w:val="22"/>
        </w:rPr>
      </w:pPr>
      <w:r>
        <w:rPr>
          <w:sz w:val="22"/>
        </w:rPr>
        <w:t>As Partes reconhecem que o presente instrumento trata de disposições amplas e gerais, que demandarão ainda detalhamento e negociação, pelo que não há garantias de concretização dos empreendimento ora</w:t>
      </w:r>
      <w:r>
        <w:rPr>
          <w:spacing w:val="-24"/>
          <w:sz w:val="22"/>
        </w:rPr>
        <w:t> </w:t>
      </w:r>
      <w:r>
        <w:rPr>
          <w:sz w:val="22"/>
        </w:rPr>
        <w:t>previstos.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633" w:val="left" w:leader="none"/>
        </w:tabs>
        <w:spacing w:line="273" w:lineRule="auto" w:before="0" w:after="0"/>
        <w:ind w:left="304" w:right="136" w:hanging="1"/>
        <w:jc w:val="both"/>
        <w:rPr>
          <w:sz w:val="22"/>
        </w:rPr>
      </w:pPr>
      <w:r>
        <w:rPr>
          <w:sz w:val="22"/>
        </w:rPr>
        <w:t>Este PROTOCOLO será regido e interpretado de acordo com as leis das República Federativa do</w:t>
      </w:r>
      <w:r>
        <w:rPr>
          <w:spacing w:val="1"/>
          <w:sz w:val="22"/>
        </w:rPr>
        <w:t> </w:t>
      </w:r>
      <w:r>
        <w:rPr>
          <w:sz w:val="22"/>
        </w:rPr>
        <w:t>Brasil.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636" w:val="left" w:leader="none"/>
        </w:tabs>
        <w:spacing w:line="278" w:lineRule="auto" w:before="0" w:after="0"/>
        <w:ind w:left="296" w:right="128" w:firstLine="7"/>
        <w:jc w:val="both"/>
        <w:rPr>
          <w:sz w:val="21"/>
        </w:rPr>
      </w:pPr>
      <w:r>
        <w:rPr>
          <w:sz w:val="22"/>
        </w:rPr>
        <w:t>Todas as comunicações entre as Partes serão feitas por escrito e consideradas recebidas na data do efetivo recebimento pelas Partes em seus endereços constantes do preâmbulo </w:t>
      </w:r>
      <w:r>
        <w:rPr>
          <w:sz w:val="21"/>
        </w:rPr>
        <w:t>deste</w:t>
      </w:r>
      <w:r>
        <w:rPr>
          <w:spacing w:val="2"/>
          <w:sz w:val="21"/>
        </w:rPr>
        <w:t> </w:t>
      </w:r>
      <w:r>
        <w:rPr>
          <w:sz w:val="21"/>
        </w:rPr>
        <w:t>PROTOCOLO.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287" w:val="left" w:leader="none"/>
          <w:tab w:pos="1288" w:val="left" w:leader="none"/>
        </w:tabs>
        <w:spacing w:line="273" w:lineRule="auto" w:before="0" w:after="0"/>
        <w:ind w:left="304" w:right="115" w:hanging="2"/>
        <w:jc w:val="both"/>
        <w:rPr>
          <w:sz w:val="22"/>
        </w:rPr>
      </w:pPr>
      <w:r>
        <w:rPr>
          <w:sz w:val="22"/>
        </w:rPr>
        <w:t>Poderá ocorrer a rescisão deste PROTOCOLO sem penalidade a qualquer das Partes em caso de recuperação judicial, dissolução, insolvência ou liquidação da EMPRESA, acordo entre as Partes ou a critério da EMPRESA ou do</w:t>
      </w:r>
      <w:r>
        <w:rPr>
          <w:spacing w:val="-29"/>
          <w:sz w:val="22"/>
        </w:rPr>
        <w:t> </w:t>
      </w:r>
      <w:r>
        <w:rPr>
          <w:sz w:val="22"/>
        </w:rPr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296" w:val="left" w:leader="none"/>
          <w:tab w:pos="1297" w:val="left" w:leader="none"/>
        </w:tabs>
        <w:spacing w:line="273" w:lineRule="auto" w:before="1" w:after="0"/>
        <w:ind w:left="298" w:right="126" w:firstLine="5"/>
        <w:jc w:val="both"/>
        <w:rPr>
          <w:sz w:val="22"/>
        </w:rPr>
      </w:pPr>
      <w:r>
        <w:rPr>
          <w:sz w:val="22"/>
        </w:rPr>
        <w:t>Este PROTOCOLO supera todas as discussões, acordos e entendimentos pretéritos havidos entre as Partes envolvendo as matérias nele</w:t>
      </w:r>
      <w:r>
        <w:rPr>
          <w:spacing w:val="-28"/>
          <w:sz w:val="22"/>
        </w:rPr>
        <w:t> </w:t>
      </w:r>
      <w:r>
        <w:rPr>
          <w:sz w:val="22"/>
        </w:rPr>
        <w:t>reguladas.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295" w:val="left" w:leader="none"/>
          <w:tab w:pos="1296" w:val="left" w:leader="none"/>
        </w:tabs>
        <w:spacing w:line="268" w:lineRule="auto" w:before="0" w:after="0"/>
        <w:ind w:left="304" w:right="115" w:hanging="1"/>
        <w:jc w:val="both"/>
        <w:rPr>
          <w:sz w:val="22"/>
        </w:rPr>
      </w:pPr>
      <w:r>
        <w:rPr>
          <w:sz w:val="22"/>
        </w:rPr>
        <w:t>As Partes concordam em envidar seus melhores esforços para assinar e celebrar quaisqueroutros documentos ou acordos, bem como tomar outras providências necessárias ou convenientes para a implementação do</w:t>
      </w:r>
      <w:r>
        <w:rPr>
          <w:spacing w:val="1"/>
          <w:sz w:val="22"/>
        </w:rPr>
        <w:t> </w:t>
      </w:r>
      <w:r>
        <w:rPr>
          <w:sz w:val="22"/>
        </w:rPr>
        <w:t>Empreendimento.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730" w:val="left" w:leader="none"/>
        </w:tabs>
        <w:spacing w:line="264" w:lineRule="auto" w:before="0" w:after="0"/>
        <w:ind w:left="298" w:right="108" w:firstLine="5"/>
        <w:jc w:val="both"/>
        <w:rPr>
          <w:sz w:val="22"/>
        </w:rPr>
      </w:pPr>
      <w:r>
        <w:rPr>
          <w:sz w:val="22"/>
        </w:rPr>
        <w:t>Nenhuma Parte poderá ceder, transferir ou de qualquer outra forma dispor deste PROTOCOLO ou de nenhum de seus direitos, interesses ou obrigações ora convencionados </w:t>
      </w:r>
      <w:r>
        <w:rPr>
          <w:spacing w:val="6"/>
          <w:sz w:val="22"/>
        </w:rPr>
        <w:t>semo </w:t>
      </w:r>
      <w:r>
        <w:rPr>
          <w:sz w:val="22"/>
        </w:rPr>
        <w:t>consentimento prévio e expresso da outra Parte, exceto que a EMPRESA poderá ceder esse PROTOCOLO para qualquer de suas empresas controladas, controladoras ou sob controle comum, desde que informado em até 10 (dez) dias após a efetivação da cessão e mediante comprovação acerca de empresas pertencentes ao mesmo grupo</w:t>
      </w:r>
      <w:r>
        <w:rPr>
          <w:spacing w:val="2"/>
          <w:sz w:val="22"/>
        </w:rPr>
        <w:t> </w:t>
      </w:r>
      <w:r>
        <w:rPr>
          <w:sz w:val="22"/>
        </w:rPr>
        <w:t>econômico.</w:t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1"/>
          <w:numId w:val="3"/>
        </w:numPr>
        <w:tabs>
          <w:tab w:pos="728" w:val="left" w:leader="none"/>
        </w:tabs>
        <w:spacing w:line="247" w:lineRule="auto" w:before="0" w:after="0"/>
        <w:ind w:left="304" w:right="106" w:hanging="1"/>
        <w:jc w:val="both"/>
        <w:rPr>
          <w:sz w:val="22"/>
        </w:rPr>
      </w:pPr>
      <w:r>
        <w:rPr>
          <w:sz w:val="22"/>
        </w:rPr>
        <w:t>As PARTES definem como "Informações Confidenciais" quaisquer informações concernentes ao projeto, processo. operações e/ou tecnologias, explícitas ou implícitas,</w:t>
      </w:r>
      <w:r>
        <w:rPr>
          <w:spacing w:val="22"/>
          <w:sz w:val="22"/>
        </w:rPr>
        <w:t> </w:t>
      </w:r>
      <w:r>
        <w:rPr>
          <w:sz w:val="22"/>
        </w:rPr>
        <w:t>e/ou</w:t>
      </w:r>
    </w:p>
    <w:p>
      <w:pPr>
        <w:spacing w:after="0" w:line="247" w:lineRule="auto"/>
        <w:jc w:val="both"/>
        <w:rPr>
          <w:sz w:val="22"/>
        </w:rPr>
        <w:sectPr>
          <w:headerReference w:type="default" r:id="rId8"/>
          <w:footerReference w:type="default" r:id="rId9"/>
          <w:pgSz w:w="11900" w:h="16820"/>
          <w:pgMar w:header="692" w:footer="990" w:top="1640" w:bottom="1180" w:left="1680" w:right="420"/>
          <w:pgNumType w:start="5"/>
        </w:sectPr>
      </w:pPr>
    </w:p>
    <w:p>
      <w:pPr>
        <w:pStyle w:val="Heading1"/>
        <w:ind w:right="813"/>
      </w:pPr>
      <w:r>
        <w:rPr>
          <w:w w:val="110"/>
        </w:rPr>
        <w:t>Governo de Sergipe</w:t>
      </w:r>
    </w:p>
    <w:p>
      <w:pPr>
        <w:spacing w:before="3"/>
        <w:ind w:left="522" w:right="817" w:firstLine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SECRETARIA OE ESTADO DO DESE!lróVOLVIMENTO ECONÔMICO E DA CIÊNCIA E TECNOLOGIA</w:t>
      </w:r>
    </w:p>
    <w:p>
      <w:pPr>
        <w:pStyle w:val="BodyText"/>
        <w:spacing w:before="4"/>
        <w:rPr>
          <w:rFonts w:ascii="Times New Roman"/>
          <w:sz w:val="26"/>
        </w:rPr>
      </w:pPr>
    </w:p>
    <w:p>
      <w:pPr>
        <w:pStyle w:val="BodyText"/>
        <w:spacing w:line="268" w:lineRule="auto"/>
        <w:ind w:left="290" w:right="127" w:hanging="5"/>
        <w:jc w:val="both"/>
      </w:pPr>
      <w:r>
        <w:rPr/>
        <w:t>quaisquer outros documentos trocados, por escrito ou oralmente, bem como conhecimentos, tecnologia, práticas, ferramentas e/ou informações geradas, direta ou indiretamente, em conexão com a execução do presente PROTOCOLO.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68" w:lineRule="auto"/>
        <w:ind w:left="288" w:right="123" w:firstLine="5"/>
        <w:jc w:val="both"/>
      </w:pPr>
      <w:r>
        <w:rPr>
          <w:spacing w:val="-3"/>
          <w:sz w:val="21"/>
        </w:rPr>
        <w:t>5.1O </w:t>
      </w:r>
      <w:r>
        <w:rPr/>
        <w:t>As PARTES</w:t>
      </w:r>
      <w:r>
        <w:rPr>
          <w:spacing w:val="61"/>
        </w:rPr>
        <w:t> </w:t>
      </w:r>
      <w:r>
        <w:rPr/>
        <w:t>comprometem-se a manter  sob estrito  sigilo e  confidencialidade,  por  prazo indeterminado, todas as Informações Confidenciais recebidas da outra PARTE, não podendo utilizá-las para nenhum outro projeto, nem passar para terceiros, inclusive mantendo informados todos os seus empregados e colaboradores que vierem a entrar em contato com as referidas informações, quanto aos seus aspectos</w:t>
      </w:r>
      <w:r>
        <w:rPr>
          <w:spacing w:val="-12"/>
        </w:rPr>
        <w:t> </w:t>
      </w:r>
      <w:r>
        <w:rPr/>
        <w:t>sigilosos.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64" w:lineRule="auto"/>
        <w:ind w:left="295" w:right="122" w:hanging="4"/>
        <w:jc w:val="both"/>
      </w:pPr>
      <w:r>
        <w:rPr>
          <w:rFonts w:ascii="Times New Roman" w:hAnsi="Times New Roman"/>
          <w:sz w:val="23"/>
        </w:rPr>
        <w:t>5.11 </w:t>
      </w:r>
      <w:r>
        <w:rPr/>
        <w:t>Na execução deste contrato, as  PARTES  comprometem-se  por  si,  seus administradores, colaboradores, prepostos e representantes que direta ou indiretamente não oferecerá, dará ou se comprometerá a dar, nem aceitará ou se comprometerá a aceitar de quem quer que seja propina, suborno, doação, pagamento, compensação, vantagem financeira ou não financeira e/ou benefícios a qualquer título que caracterize prática ilegal ou corrupção nos termos Lei </w:t>
      </w:r>
      <w:r>
        <w:rPr>
          <w:rFonts w:ascii="Times New Roman" w:hAnsi="Times New Roman"/>
          <w:sz w:val="23"/>
        </w:rPr>
        <w:t>12.846/2013 </w:t>
      </w:r>
      <w:r>
        <w:rPr/>
        <w:t>e da legislação vigente de qualquer país.</w:t>
      </w:r>
    </w:p>
    <w:p>
      <w:pPr>
        <w:pStyle w:val="BodyText"/>
        <w:spacing w:before="6"/>
        <w:rPr>
          <w:sz w:val="25"/>
        </w:rPr>
      </w:pPr>
    </w:p>
    <w:p>
      <w:pPr>
        <w:pStyle w:val="Heading2"/>
        <w:jc w:val="both"/>
      </w:pPr>
      <w:r>
        <w:rPr/>
        <w:t>CLÁUSULA SEXTA </w:t>
      </w:r>
      <w:r>
        <w:rPr>
          <w:b w:val="0"/>
        </w:rPr>
        <w:t>- </w:t>
      </w:r>
      <w:r>
        <w:rPr/>
        <w:t>FORO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line="268" w:lineRule="auto" w:before="1"/>
        <w:ind w:left="294" w:right="137"/>
        <w:jc w:val="both"/>
      </w:pPr>
      <w:r>
        <w:rPr/>
        <w:t>6. As SIGNATÁRIAS elegem o Foro da Comarca  da  Capital  do ESTADO  DE SERGIPE, como competente para dirimir as questões decorrentes deste PROTOCOLO, renunciando expressamente, a qualquer outro, por mais privilegiado que</w:t>
      </w:r>
      <w:r>
        <w:rPr>
          <w:spacing w:val="-14"/>
        </w:rPr>
        <w:t> </w:t>
      </w:r>
      <w:r>
        <w:rPr/>
        <w:t>seja.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64" w:lineRule="auto" w:before="1"/>
        <w:ind w:left="298" w:right="127" w:hanging="3"/>
        <w:jc w:val="both"/>
      </w:pPr>
      <w:r>
        <w:rPr/>
        <w:pict>
          <v:shape style="position:absolute;margin-left:298.531891pt;margin-top:15.333679pt;width:73pt;height:79.850pt;mso-position-horizontal-relative:page;mso-position-vertical-relative:paragraph;z-index:-251904000" type="#_x0000_t202" filled="false" stroked="false">
            <v:textbox inset="0,0,0,0">
              <w:txbxContent>
                <w:p>
                  <w:pPr>
                    <w:spacing w:line="1596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i/>
                      <w:sz w:val="144"/>
                    </w:rPr>
                  </w:pPr>
                  <w:r>
                    <w:rPr>
                      <w:rFonts w:ascii="Times New Roman"/>
                      <w:b/>
                      <w:i/>
                      <w:w w:val="75"/>
                      <w:sz w:val="144"/>
                    </w:rPr>
                    <w:t>der</w:t>
                  </w:r>
                </w:p>
              </w:txbxContent>
            </v:textbox>
            <w10:wrap type="none"/>
          </v:shape>
        </w:pict>
      </w:r>
      <w:r>
        <w:rPr/>
        <w:t>Estando assim intencionadas, as SIGNATÁRIAS, por seus representantes legais, devidamente autorizados, firmam o presente instrumento em 2 {duas) vias originais de igual teor e forma. e para o mesmo fim, na presença das 2 (duas) testemunhas que também o subscrevem.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00" w:h="16820"/>
          <w:pgMar w:header="692" w:footer="990" w:top="1640" w:bottom="1180" w:left="1680" w:right="420"/>
        </w:sectPr>
      </w:pPr>
    </w:p>
    <w:p>
      <w:pPr>
        <w:spacing w:before="234"/>
        <w:ind w:left="2392" w:right="0" w:firstLine="0"/>
        <w:jc w:val="left"/>
        <w:rPr>
          <w:rFonts w:ascii="Times New Roman"/>
          <w:b/>
          <w:i/>
          <w:sz w:val="25"/>
        </w:rPr>
      </w:pPr>
      <w:r>
        <w:rPr>
          <w:w w:val="95"/>
          <w:sz w:val="22"/>
        </w:rPr>
        <w:t>Aracaju/SE, </w:t>
      </w:r>
      <w:r>
        <w:rPr>
          <w:b/>
          <w:i/>
          <w:w w:val="95"/>
          <w:sz w:val="31"/>
        </w:rPr>
        <w:t>D </w:t>
      </w:r>
      <w:r>
        <w:rPr>
          <w:rFonts w:ascii="Times New Roman"/>
          <w:b/>
          <w:i/>
          <w:w w:val="95"/>
          <w:sz w:val="25"/>
        </w:rPr>
        <w:t>;2...</w:t>
      </w:r>
    </w:p>
    <w:p>
      <w:pPr>
        <w:pStyle w:val="BodyText"/>
        <w:rPr>
          <w:rFonts w:ascii="Times New Roman"/>
          <w:b/>
          <w:i/>
          <w:sz w:val="34"/>
        </w:rPr>
      </w:pPr>
    </w:p>
    <w:p>
      <w:pPr>
        <w:pStyle w:val="BodyText"/>
        <w:spacing w:before="2"/>
        <w:rPr>
          <w:rFonts w:ascii="Times New Roman"/>
          <w:b/>
          <w:i/>
          <w:sz w:val="50"/>
        </w:rPr>
      </w:pPr>
    </w:p>
    <w:p>
      <w:pPr>
        <w:pStyle w:val="Heading2"/>
        <w:ind w:left="3262"/>
      </w:pPr>
      <w:r>
        <w:rPr>
          <w:w w:val="180"/>
        </w:rPr>
        <w:t>;VALDO AS</w:t>
      </w:r>
      <w:r>
        <w:rPr>
          <w:spacing w:val="-61"/>
          <w:w w:val="180"/>
        </w:rPr>
        <w:t> </w:t>
      </w:r>
      <w:r>
        <w:rPr>
          <w:w w:val="180"/>
        </w:rPr>
        <w:t>SI</w:t>
      </w:r>
    </w:p>
    <w:p>
      <w:pPr>
        <w:pStyle w:val="BodyText"/>
        <w:spacing w:before="36"/>
        <w:ind w:left="2642"/>
      </w:pPr>
      <w:r>
        <w:rPr>
          <w:w w:val="110"/>
        </w:rPr>
        <w:t>/1Governadori Estado  de   </w:t>
      </w:r>
      <w:r>
        <w:rPr>
          <w:spacing w:val="16"/>
          <w:w w:val="110"/>
        </w:rPr>
        <w:t> </w:t>
      </w:r>
      <w:r>
        <w:rPr>
          <w:w w:val="110"/>
        </w:rPr>
        <w:t>er</w:t>
      </w:r>
    </w:p>
    <w:p>
      <w:pPr>
        <w:pStyle w:val="BodyText"/>
        <w:rPr>
          <w:sz w:val="24"/>
        </w:rPr>
      </w:pPr>
    </w:p>
    <w:p>
      <w:pPr>
        <w:spacing w:before="0"/>
        <w:ind w:left="0" w:right="1797" w:firstLine="0"/>
        <w:jc w:val="right"/>
        <w:rPr>
          <w:sz w:val="26"/>
        </w:rPr>
      </w:pPr>
      <w:r>
        <w:rPr>
          <w:w w:val="109"/>
          <w:sz w:val="26"/>
        </w:rPr>
        <w:t>'</w:t>
      </w:r>
    </w:p>
    <w:p>
      <w:pPr>
        <w:pStyle w:val="BodyText"/>
        <w:spacing w:before="5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1"/>
        <w:ind w:left="64" w:right="0" w:firstLine="0"/>
        <w:jc w:val="left"/>
        <w:rPr>
          <w:rFonts w:ascii="Times New Roman"/>
          <w:sz w:val="23"/>
        </w:rPr>
      </w:pPr>
      <w:r>
        <w:rPr>
          <w:w w:val="105"/>
          <w:sz w:val="22"/>
        </w:rPr>
        <w:t>de </w:t>
      </w:r>
      <w:r>
        <w:rPr>
          <w:rFonts w:ascii="Times New Roman"/>
          <w:w w:val="105"/>
          <w:sz w:val="23"/>
        </w:rPr>
        <w:t>2021.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1"/>
        <w:rPr>
          <w:rFonts w:ascii="Times New Roman"/>
          <w:sz w:val="30"/>
        </w:rPr>
      </w:pPr>
    </w:p>
    <w:p>
      <w:pPr>
        <w:spacing w:before="0"/>
        <w:ind w:left="246" w:right="0" w:firstLine="0"/>
        <w:jc w:val="left"/>
        <w:rPr>
          <w:sz w:val="24"/>
        </w:rPr>
      </w:pPr>
      <w:r>
        <w:rPr>
          <w:w w:val="99"/>
          <w:sz w:val="24"/>
        </w:rPr>
        <w:t>e</w:t>
      </w:r>
    </w:p>
    <w:p>
      <w:pPr>
        <w:spacing w:after="0"/>
        <w:jc w:val="left"/>
        <w:rPr>
          <w:sz w:val="24"/>
        </w:rPr>
        <w:sectPr>
          <w:type w:val="continuous"/>
          <w:pgSz w:w="11900" w:h="16820"/>
          <w:pgMar w:top="2040" w:bottom="1180" w:left="1680" w:right="420"/>
          <w:cols w:num="2" w:equalWidth="0">
            <w:col w:w="5920" w:space="40"/>
            <w:col w:w="3840"/>
          </w:cols>
        </w:sectPr>
      </w:pPr>
    </w:p>
    <w:p>
      <w:pPr>
        <w:pStyle w:val="BodyText"/>
        <w:spacing w:before="5"/>
        <w:rPr>
          <w:sz w:val="16"/>
        </w:rPr>
      </w:pPr>
    </w:p>
    <w:p>
      <w:pPr>
        <w:spacing w:before="0"/>
        <w:ind w:left="541" w:right="3088" w:firstLine="0"/>
        <w:jc w:val="center"/>
        <w:rPr>
          <w:sz w:val="15"/>
        </w:rPr>
      </w:pPr>
      <w:r>
        <w:rPr>
          <w:rFonts w:ascii="Times New Roman"/>
          <w:sz w:val="13"/>
        </w:rPr>
        <w:t>/a </w:t>
      </w:r>
      <w:r>
        <w:rPr>
          <w:sz w:val="15"/>
        </w:rPr>
        <w:t>e</w:t>
      </w:r>
    </w:p>
    <w:p>
      <w:pPr>
        <w:pStyle w:val="BodyText"/>
        <w:spacing w:line="251" w:lineRule="exact" w:before="50"/>
        <w:ind w:left="308" w:right="817"/>
        <w:jc w:val="center"/>
      </w:pPr>
      <w:r>
        <w:rPr/>
        <w:t>JOSÉ A(ÍGUSTO PEREIRA DE CARVALHO</w:t>
      </w:r>
    </w:p>
    <w:p>
      <w:pPr>
        <w:pStyle w:val="BodyText"/>
        <w:spacing w:line="251" w:lineRule="exact"/>
        <w:ind w:left="334" w:right="817"/>
        <w:jc w:val="center"/>
      </w:pPr>
      <w:r>
        <w:rPr/>
        <w:pict>
          <v:shape style="position:absolute;margin-left:297.470795pt;margin-top:13.246395pt;width:37.6pt;height:12.35pt;mso-position-horizontal-relative:page;mso-position-vertical-relative:paragraph;z-index:-251657216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</w:pPr>
                  <w:r>
                    <w:rPr>
                      <w:w w:val="95"/>
                    </w:rPr>
                    <w:t>Sergipe</w:t>
                  </w:r>
                </w:p>
              </w:txbxContent>
            </v:textbox>
            <w10:wrap type="topAndBottom"/>
          </v:shape>
        </w:pict>
      </w:r>
      <w:r>
        <w:rPr/>
        <w:t>Secretário do Desenvolvimento Econômico e da Ciência e Tecnologia do Estado de</w:t>
      </w:r>
    </w:p>
    <w:p>
      <w:pPr>
        <w:spacing w:line="1052" w:lineRule="exact" w:before="0"/>
        <w:ind w:left="541" w:right="1984" w:firstLine="0"/>
        <w:jc w:val="center"/>
        <w:rPr>
          <w:sz w:val="111"/>
        </w:rPr>
      </w:pPr>
      <w:r>
        <w:rPr>
          <w:sz w:val="111"/>
        </w:rPr>
        <w:t>ct!:L-L</w:t>
      </w:r>
    </w:p>
    <w:p>
      <w:pPr>
        <w:pStyle w:val="Heading2"/>
        <w:spacing w:line="199" w:lineRule="exact"/>
        <w:ind w:left="328" w:right="817"/>
        <w:jc w:val="center"/>
      </w:pPr>
      <w:r>
        <w:rPr/>
        <w:t>ROBERTO NORONHA SANTOS</w:t>
      </w:r>
    </w:p>
    <w:p>
      <w:pPr>
        <w:pStyle w:val="BodyText"/>
        <w:spacing w:line="242" w:lineRule="exact"/>
        <w:ind w:left="317" w:right="817"/>
        <w:jc w:val="center"/>
      </w:pPr>
      <w:r>
        <w:rPr/>
        <w:t>Presidente e CEO do Grupo UNIGEL</w:t>
      </w:r>
    </w:p>
    <w:sectPr>
      <w:type w:val="continuous"/>
      <w:pgSz w:w="11900" w:h="16820"/>
      <w:pgMar w:top="2040" w:bottom="1180" w:left="168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9.651917pt;margin-top:779.722046pt;width:19.7pt;height:15.3pt;mso-position-horizontal-relative:page;mso-position-vertical-relative:page;z-index:-251904000" type="#_x0000_t202" filled="false" stroked="false">
          <v:textbox inset="0,0,0,0">
            <w:txbxContent>
              <w:p>
                <w:pPr>
                  <w:spacing w:before="38"/>
                  <w:ind w:left="63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w w:val="10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w w:val="105"/>
                    <w:sz w:val="21"/>
                  </w:rPr>
                  <w:t>/6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9.55957pt;margin-top:779.756531pt;width:19.850pt;height:14.75pt;mso-position-horizontal-relative:page;mso-position-vertical-relative:page;z-index:-251901952" type="#_x0000_t202" filled="false" stroked="false">
          <v:textbox inset="0,0,0,0">
            <w:txbxContent>
              <w:p>
                <w:pPr>
                  <w:spacing w:before="28"/>
                  <w:ind w:left="63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w w:val="10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w w:val="105"/>
                    <w:sz w:val="21"/>
                  </w:rPr>
                  <w:t>/6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410432">
          <wp:simplePos x="0" y="0"/>
          <wp:positionH relativeFrom="page">
            <wp:posOffset>3723188</wp:posOffset>
          </wp:positionH>
          <wp:positionV relativeFrom="page">
            <wp:posOffset>415018</wp:posOffset>
          </wp:positionV>
          <wp:extent cx="629701" cy="63473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701" cy="634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0.579712pt;margin-top:89.659554pt;width:103.15pt;height:14.75pt;mso-position-horizontal-relative:page;mso-position-vertical-relative:page;z-index:-2519050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3"/>
                  </w:rPr>
                </w:pPr>
                <w:r>
                  <w:rPr>
                    <w:rFonts w:ascii="Times New Roman"/>
                    <w:w w:val="110"/>
                    <w:sz w:val="23"/>
                  </w:rPr>
                  <w:t>Governo de Sergipe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413504">
          <wp:simplePos x="0" y="0"/>
          <wp:positionH relativeFrom="page">
            <wp:posOffset>3729301</wp:posOffset>
          </wp:positionH>
          <wp:positionV relativeFrom="page">
            <wp:posOffset>439431</wp:posOffset>
          </wp:positionV>
          <wp:extent cx="623588" cy="63473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588" cy="634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5"/>
      <w:numFmt w:val="decimal"/>
      <w:lvlText w:val="%1"/>
      <w:lvlJc w:val="left"/>
      <w:pPr>
        <w:ind w:left="298" w:hanging="98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8" w:hanging="984"/>
        <w:jc w:val="left"/>
      </w:pPr>
      <w:rPr>
        <w:rFonts w:hint="default" w:ascii="Arial" w:hAnsi="Arial" w:eastAsia="Arial" w:cs="Arial"/>
        <w:spacing w:val="-1"/>
        <w:w w:val="103"/>
        <w:sz w:val="22"/>
        <w:szCs w:val="22"/>
      </w:rPr>
    </w:lvl>
    <w:lvl w:ilvl="2">
      <w:start w:val="0"/>
      <w:numFmt w:val="bullet"/>
      <w:lvlText w:val="•"/>
      <w:lvlJc w:val="left"/>
      <w:pPr>
        <w:ind w:left="2200" w:hanging="9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0" w:hanging="9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0" w:hanging="9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0" w:hanging="9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0" w:hanging="9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0" w:hanging="9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0" w:hanging="984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8" w:hanging="55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" w:hanging="551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200" w:hanging="5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0" w:hanging="5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0" w:hanging="5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0" w:hanging="5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0" w:hanging="5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0" w:hanging="5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0" w:hanging="55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98" w:hanging="283"/>
        <w:jc w:val="left"/>
      </w:pPr>
      <w:rPr>
        <w:rFonts w:hint="default" w:ascii="Arial" w:hAnsi="Arial" w:eastAsia="Arial" w:cs="Arial"/>
        <w:spacing w:val="-1"/>
        <w:w w:val="107"/>
        <w:sz w:val="22"/>
        <w:szCs w:val="22"/>
      </w:rPr>
    </w:lvl>
    <w:lvl w:ilvl="1">
      <w:start w:val="1"/>
      <w:numFmt w:val="decimal"/>
      <w:lvlText w:val="%1.%2"/>
      <w:lvlJc w:val="left"/>
      <w:pPr>
        <w:ind w:left="305" w:hanging="991"/>
        <w:jc w:val="left"/>
      </w:pPr>
      <w:rPr>
        <w:rFonts w:hint="default" w:ascii="Arial" w:hAnsi="Arial" w:eastAsia="Arial" w:cs="Arial"/>
        <w:spacing w:val="-1"/>
        <w:w w:val="102"/>
        <w:sz w:val="22"/>
        <w:szCs w:val="22"/>
      </w:rPr>
    </w:lvl>
    <w:lvl w:ilvl="2">
      <w:start w:val="0"/>
      <w:numFmt w:val="bullet"/>
      <w:lvlText w:val="•"/>
      <w:lvlJc w:val="left"/>
      <w:pPr>
        <w:ind w:left="2200" w:hanging="9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0" w:hanging="9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0" w:hanging="9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0" w:hanging="9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0" w:hanging="9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0" w:hanging="9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0" w:hanging="99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50"/>
      <w:ind w:left="541"/>
      <w:jc w:val="center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Heading2" w:type="paragraph">
    <w:name w:val="Heading 2"/>
    <w:basedOn w:val="Normal"/>
    <w:uiPriority w:val="1"/>
    <w:qFormat/>
    <w:pPr>
      <w:ind w:left="292"/>
      <w:outlineLvl w:val="2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304" w:right="108" w:firstLine="1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joseaugusto.carvalho@governo.se.gov.br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2025-10-08T13:12:04Z</dcterms:created>
  <dcterms:modified xsi:type="dcterms:W3CDTF">2025-10-08T13:12:04Z</dcterms:modified>
</cp:coreProperties>
</file>