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65" w:rsidRDefault="005A1065">
      <w:pPr>
        <w:pStyle w:val="Corpodetexto"/>
        <w:rPr>
          <w:rFonts w:ascii="Times New Roman"/>
          <w:sz w:val="20"/>
        </w:rPr>
      </w:pPr>
    </w:p>
    <w:p w:rsidR="005A1065" w:rsidRDefault="005A1065">
      <w:pPr>
        <w:pStyle w:val="Corpodetexto"/>
        <w:spacing w:before="6"/>
        <w:rPr>
          <w:rFonts w:ascii="Times New Roman"/>
          <w:sz w:val="20"/>
        </w:rPr>
      </w:pPr>
    </w:p>
    <w:p w:rsidR="005A1065" w:rsidRPr="0063067A" w:rsidRDefault="005A21AB">
      <w:pPr>
        <w:pStyle w:val="Heading2"/>
        <w:spacing w:before="93"/>
        <w:rPr>
          <w:lang w:val="pt-BR"/>
        </w:rPr>
      </w:pPr>
      <w:r w:rsidRPr="0063067A">
        <w:rPr>
          <w:lang w:val="pt-BR"/>
        </w:rPr>
        <w:t>TERMO DE COOPERAÇÃO TÉCNICA Nº 02/2024.</w:t>
      </w:r>
    </w:p>
    <w:p w:rsidR="005A1065" w:rsidRPr="0063067A" w:rsidRDefault="005A1065">
      <w:pPr>
        <w:pStyle w:val="Corpodetexto"/>
        <w:spacing w:before="8"/>
        <w:rPr>
          <w:b/>
          <w:sz w:val="33"/>
          <w:lang w:val="pt-BR"/>
        </w:rPr>
      </w:pPr>
    </w:p>
    <w:p w:rsidR="005A1065" w:rsidRPr="0063067A" w:rsidRDefault="005A21AB">
      <w:pPr>
        <w:spacing w:line="276" w:lineRule="auto"/>
        <w:ind w:left="3756" w:right="114"/>
        <w:jc w:val="both"/>
        <w:rPr>
          <w:b/>
          <w:sz w:val="24"/>
          <w:lang w:val="pt-BR"/>
        </w:rPr>
      </w:pPr>
      <w:r w:rsidRPr="0063067A">
        <w:rPr>
          <w:b/>
          <w:sz w:val="24"/>
          <w:lang w:val="pt-BR"/>
        </w:rPr>
        <w:t xml:space="preserve">TERMO DE COOPERAÇÃO TÉCNICA QUE ENTRE SI CELEBRAM O </w:t>
      </w:r>
      <w:r w:rsidRPr="0063067A">
        <w:rPr>
          <w:b/>
          <w:spacing w:val="-4"/>
          <w:sz w:val="24"/>
          <w:lang w:val="pt-BR"/>
        </w:rPr>
        <w:t xml:space="preserve">ESTADO </w:t>
      </w:r>
      <w:r w:rsidRPr="0063067A">
        <w:rPr>
          <w:b/>
          <w:sz w:val="24"/>
          <w:lang w:val="pt-BR"/>
        </w:rPr>
        <w:t xml:space="preserve">DE SERGIPE POR INTERMÉDIO DA </w:t>
      </w:r>
      <w:r w:rsidRPr="0063067A">
        <w:rPr>
          <w:b/>
          <w:spacing w:val="-3"/>
          <w:sz w:val="24"/>
          <w:lang w:val="pt-BR"/>
        </w:rPr>
        <w:t xml:space="preserve">SECRETARIA </w:t>
      </w:r>
      <w:r w:rsidRPr="0063067A">
        <w:rPr>
          <w:b/>
          <w:sz w:val="24"/>
          <w:lang w:val="pt-BR"/>
        </w:rPr>
        <w:t xml:space="preserve">DE </w:t>
      </w:r>
      <w:r w:rsidRPr="0063067A">
        <w:rPr>
          <w:b/>
          <w:spacing w:val="-4"/>
          <w:sz w:val="24"/>
          <w:lang w:val="pt-BR"/>
        </w:rPr>
        <w:t>ESTADO</w:t>
      </w:r>
      <w:r w:rsidRPr="0063067A">
        <w:rPr>
          <w:b/>
          <w:spacing w:val="58"/>
          <w:sz w:val="24"/>
          <w:lang w:val="pt-BR"/>
        </w:rPr>
        <w:t xml:space="preserve"> </w:t>
      </w:r>
      <w:r w:rsidRPr="0063067A">
        <w:rPr>
          <w:b/>
          <w:sz w:val="24"/>
          <w:lang w:val="pt-BR"/>
        </w:rPr>
        <w:t xml:space="preserve">DO DESENVOLVIMENTO ECONÔMICO E DA CIÊNCIA E TECNOLOGIA – SEDETEC, COM ORÇAMENTO ORIUNDO DO FUNDO DO DESENVOLVIMENTO CIENTÍFICO E TECNOLÓGICO – FUNTEC, E, A FUNDAÇÃO DE APOIO À PESQUISA E À </w:t>
      </w:r>
      <w:r w:rsidRPr="0063067A">
        <w:rPr>
          <w:b/>
          <w:spacing w:val="-3"/>
          <w:sz w:val="24"/>
          <w:lang w:val="pt-BR"/>
        </w:rPr>
        <w:t xml:space="preserve">INOVAÇÃO </w:t>
      </w:r>
      <w:r w:rsidRPr="0063067A">
        <w:rPr>
          <w:b/>
          <w:sz w:val="24"/>
          <w:lang w:val="pt-BR"/>
        </w:rPr>
        <w:t xml:space="preserve">TECNOLÓGICA DO </w:t>
      </w:r>
      <w:r w:rsidRPr="0063067A">
        <w:rPr>
          <w:b/>
          <w:spacing w:val="-4"/>
          <w:sz w:val="24"/>
          <w:lang w:val="pt-BR"/>
        </w:rPr>
        <w:t>ESTADO</w:t>
      </w:r>
      <w:proofErr w:type="gramStart"/>
      <w:r w:rsidRPr="0063067A">
        <w:rPr>
          <w:b/>
          <w:spacing w:val="-4"/>
          <w:sz w:val="24"/>
          <w:lang w:val="pt-BR"/>
        </w:rPr>
        <w:t xml:space="preserve">  </w:t>
      </w:r>
      <w:proofErr w:type="gramEnd"/>
      <w:r w:rsidRPr="0063067A">
        <w:rPr>
          <w:b/>
          <w:sz w:val="24"/>
          <w:lang w:val="pt-BR"/>
        </w:rPr>
        <w:t>DE SERGIPE – FAPITEC/SE.</w:t>
      </w:r>
    </w:p>
    <w:p w:rsidR="005A1065" w:rsidRPr="0063067A" w:rsidRDefault="005A1065">
      <w:pPr>
        <w:pStyle w:val="Corpodetexto"/>
        <w:rPr>
          <w:b/>
          <w:sz w:val="26"/>
          <w:lang w:val="pt-BR"/>
        </w:rPr>
      </w:pPr>
    </w:p>
    <w:p w:rsidR="005A1065" w:rsidRPr="0063067A" w:rsidRDefault="005A1065">
      <w:pPr>
        <w:pStyle w:val="Corpodetexto"/>
        <w:rPr>
          <w:b/>
          <w:sz w:val="26"/>
          <w:lang w:val="pt-BR"/>
        </w:rPr>
      </w:pPr>
    </w:p>
    <w:p w:rsidR="005A1065" w:rsidRPr="0063067A" w:rsidRDefault="005A21AB">
      <w:pPr>
        <w:spacing w:before="164" w:line="276" w:lineRule="auto"/>
        <w:ind w:left="636" w:right="116"/>
        <w:jc w:val="center"/>
        <w:rPr>
          <w:b/>
          <w:sz w:val="24"/>
          <w:lang w:val="pt-BR"/>
        </w:rPr>
      </w:pPr>
      <w:r w:rsidRPr="0063067A">
        <w:rPr>
          <w:sz w:val="24"/>
          <w:lang w:val="pt-BR"/>
        </w:rPr>
        <w:t xml:space="preserve">O </w:t>
      </w:r>
      <w:r w:rsidRPr="0063067A">
        <w:rPr>
          <w:spacing w:val="-4"/>
          <w:sz w:val="24"/>
          <w:lang w:val="pt-BR"/>
        </w:rPr>
        <w:t>ESTADO</w:t>
      </w:r>
      <w:r w:rsidRPr="0063067A">
        <w:rPr>
          <w:spacing w:val="-4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 xml:space="preserve">DE SERGIPE, Pessoa Jurídica de Direito Público, por intermédio da </w:t>
      </w:r>
      <w:r w:rsidRPr="0063067A">
        <w:rPr>
          <w:b/>
          <w:spacing w:val="-3"/>
          <w:sz w:val="24"/>
          <w:lang w:val="pt-BR"/>
        </w:rPr>
        <w:t xml:space="preserve">SECRETARIA </w:t>
      </w:r>
      <w:r w:rsidRPr="0063067A">
        <w:rPr>
          <w:b/>
          <w:sz w:val="24"/>
          <w:lang w:val="pt-BR"/>
        </w:rPr>
        <w:t>DE</w:t>
      </w:r>
      <w:proofErr w:type="gramStart"/>
      <w:r w:rsidRPr="0063067A">
        <w:rPr>
          <w:b/>
          <w:sz w:val="24"/>
          <w:lang w:val="pt-BR"/>
        </w:rPr>
        <w:t xml:space="preserve">  </w:t>
      </w:r>
      <w:proofErr w:type="gramEnd"/>
      <w:r w:rsidRPr="0063067A">
        <w:rPr>
          <w:b/>
          <w:spacing w:val="-4"/>
          <w:sz w:val="24"/>
          <w:lang w:val="pt-BR"/>
        </w:rPr>
        <w:t xml:space="preserve">ESTADO  </w:t>
      </w:r>
      <w:r w:rsidRPr="0063067A">
        <w:rPr>
          <w:b/>
          <w:sz w:val="24"/>
          <w:lang w:val="pt-BR"/>
        </w:rPr>
        <w:t xml:space="preserve">DO  DESENVOLVIMENTO  ECONÔMICO  E  DA CIÊNCIA E  TECNOLOGIA </w:t>
      </w:r>
      <w:r w:rsidRPr="0063067A">
        <w:rPr>
          <w:b/>
          <w:spacing w:val="9"/>
          <w:sz w:val="24"/>
          <w:lang w:val="pt-BR"/>
        </w:rPr>
        <w:t xml:space="preserve"> </w:t>
      </w:r>
      <w:r w:rsidRPr="0063067A">
        <w:rPr>
          <w:b/>
          <w:sz w:val="24"/>
          <w:lang w:val="pt-BR"/>
        </w:rPr>
        <w:t>–</w:t>
      </w:r>
    </w:p>
    <w:p w:rsidR="005A1065" w:rsidRPr="0063067A" w:rsidRDefault="005A21AB">
      <w:pPr>
        <w:spacing w:line="276" w:lineRule="auto"/>
        <w:ind w:left="636" w:right="116"/>
        <w:jc w:val="both"/>
        <w:rPr>
          <w:sz w:val="24"/>
          <w:lang w:val="pt-BR"/>
        </w:rPr>
      </w:pPr>
      <w:r w:rsidRPr="0063067A">
        <w:rPr>
          <w:b/>
          <w:sz w:val="24"/>
          <w:lang w:val="pt-BR"/>
        </w:rPr>
        <w:t>SEDETEC</w:t>
      </w:r>
      <w:r w:rsidRPr="0063067A">
        <w:rPr>
          <w:sz w:val="24"/>
          <w:lang w:val="pt-BR"/>
        </w:rPr>
        <w:t>, CNPJ nº 34.849.691/0001-14, com sede na Avenida José Carlos Silva, nº 4444, Bairro Inácio Barb</w:t>
      </w:r>
      <w:r w:rsidRPr="0063067A">
        <w:rPr>
          <w:sz w:val="24"/>
          <w:lang w:val="pt-BR"/>
        </w:rPr>
        <w:t xml:space="preserve">osa, CEP nº 49.040-850, Aracaju/SE, representada neste ato pelo seu Secretário de Estado e Ordenador de Despesa do FUNTEC, </w:t>
      </w:r>
      <w:r w:rsidRPr="0063067A">
        <w:rPr>
          <w:b/>
          <w:spacing w:val="-4"/>
          <w:sz w:val="24"/>
          <w:lang w:val="pt-BR"/>
        </w:rPr>
        <w:t xml:space="preserve">VALMOR </w:t>
      </w:r>
      <w:r w:rsidRPr="0063067A">
        <w:rPr>
          <w:b/>
          <w:sz w:val="24"/>
          <w:lang w:val="pt-BR"/>
        </w:rPr>
        <w:t>BARBOSA BEZERRA</w:t>
      </w:r>
      <w:r w:rsidRPr="0063067A">
        <w:rPr>
          <w:sz w:val="24"/>
          <w:lang w:val="pt-BR"/>
        </w:rPr>
        <w:t xml:space="preserve">, designado conforme Ato do Governador do Estado de Sergipe, publicado no </w:t>
      </w:r>
      <w:proofErr w:type="spellStart"/>
      <w:proofErr w:type="gramStart"/>
      <w:r w:rsidRPr="0063067A">
        <w:rPr>
          <w:sz w:val="24"/>
          <w:lang w:val="pt-BR"/>
        </w:rPr>
        <w:t>D.O.</w:t>
      </w:r>
      <w:proofErr w:type="spellEnd"/>
      <w:proofErr w:type="gramEnd"/>
      <w:r w:rsidRPr="0063067A">
        <w:rPr>
          <w:sz w:val="24"/>
          <w:lang w:val="pt-BR"/>
        </w:rPr>
        <w:t>E - Suplemento em 09/01/2023, e a</w:t>
      </w:r>
      <w:r w:rsidRPr="0063067A">
        <w:rPr>
          <w:sz w:val="24"/>
          <w:lang w:val="pt-BR"/>
        </w:rPr>
        <w:t xml:space="preserve"> </w:t>
      </w:r>
      <w:r w:rsidRPr="0063067A">
        <w:rPr>
          <w:b/>
          <w:sz w:val="24"/>
          <w:lang w:val="pt-BR"/>
        </w:rPr>
        <w:t xml:space="preserve">FUNDAÇÃO DE APOIO À PESQUISA E À </w:t>
      </w:r>
      <w:r w:rsidRPr="0063067A">
        <w:rPr>
          <w:b/>
          <w:spacing w:val="-3"/>
          <w:sz w:val="24"/>
          <w:lang w:val="pt-BR"/>
        </w:rPr>
        <w:t xml:space="preserve">INOVAÇÃO </w:t>
      </w:r>
      <w:r w:rsidRPr="0063067A">
        <w:rPr>
          <w:b/>
          <w:sz w:val="24"/>
          <w:lang w:val="pt-BR"/>
        </w:rPr>
        <w:t xml:space="preserve">TECNOLÓGICA DO </w:t>
      </w:r>
      <w:r w:rsidRPr="0063067A">
        <w:rPr>
          <w:b/>
          <w:spacing w:val="-4"/>
          <w:sz w:val="24"/>
          <w:lang w:val="pt-BR"/>
        </w:rPr>
        <w:t xml:space="preserve">ESTADO  </w:t>
      </w:r>
      <w:r w:rsidRPr="0063067A">
        <w:rPr>
          <w:b/>
          <w:sz w:val="24"/>
          <w:lang w:val="pt-BR"/>
        </w:rPr>
        <w:t>DE  SERGIPE  –  FAPITEC/SE</w:t>
      </w:r>
      <w:r w:rsidRPr="0063067A">
        <w:rPr>
          <w:sz w:val="24"/>
          <w:lang w:val="pt-BR"/>
        </w:rPr>
        <w:t>,  CNPJ  nº</w:t>
      </w:r>
      <w:r w:rsidRPr="0063067A">
        <w:rPr>
          <w:spacing w:val="-3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07.888.112/0001-70,</w:t>
      </w:r>
    </w:p>
    <w:p w:rsidR="005A1065" w:rsidRPr="0063067A" w:rsidRDefault="005A21AB">
      <w:pPr>
        <w:pStyle w:val="Corpodetexto"/>
        <w:spacing w:line="276" w:lineRule="auto"/>
        <w:ind w:left="636" w:right="115"/>
        <w:jc w:val="both"/>
        <w:rPr>
          <w:lang w:val="pt-BR"/>
        </w:rPr>
      </w:pPr>
      <w:proofErr w:type="gramStart"/>
      <w:r w:rsidRPr="0063067A">
        <w:rPr>
          <w:lang w:val="pt-BR"/>
        </w:rPr>
        <w:t>com</w:t>
      </w:r>
      <w:proofErr w:type="gramEnd"/>
      <w:r w:rsidRPr="0063067A">
        <w:rPr>
          <w:lang w:val="pt-BR"/>
        </w:rPr>
        <w:t xml:space="preserve"> sede na Avenida José Carlos Silva, nº 4444 (Anexo à CODISE), Bairro Inácio Barbosa, CEP nº 49.040-850, Aracaju/SE, representada </w:t>
      </w:r>
      <w:r w:rsidRPr="0063067A">
        <w:rPr>
          <w:lang w:val="pt-BR"/>
        </w:rPr>
        <w:t xml:space="preserve">neste ato pelo Diretor-Presidente </w:t>
      </w:r>
      <w:r w:rsidRPr="0063067A">
        <w:rPr>
          <w:b/>
          <w:lang w:val="pt-BR"/>
        </w:rPr>
        <w:t>ALEX CAVALCANTE GARCEZ</w:t>
      </w:r>
      <w:r w:rsidRPr="0063067A">
        <w:rPr>
          <w:lang w:val="pt-BR"/>
        </w:rPr>
        <w:t xml:space="preserve">, nomeado pelo Ato publicado no </w:t>
      </w:r>
      <w:proofErr w:type="spellStart"/>
      <w:r w:rsidRPr="0063067A">
        <w:rPr>
          <w:lang w:val="pt-BR"/>
        </w:rPr>
        <w:t>D.O.</w:t>
      </w:r>
      <w:proofErr w:type="spellEnd"/>
      <w:r w:rsidRPr="0063067A">
        <w:rPr>
          <w:lang w:val="pt-BR"/>
        </w:rPr>
        <w:t xml:space="preserve">E – Suplemento do dia 19/01/2023, celebram o presente </w:t>
      </w:r>
      <w:r w:rsidRPr="0063067A">
        <w:rPr>
          <w:b/>
          <w:lang w:val="pt-BR"/>
        </w:rPr>
        <w:t xml:space="preserve">Termo de Cooperação Técnica </w:t>
      </w:r>
      <w:r w:rsidRPr="0063067A">
        <w:rPr>
          <w:lang w:val="pt-BR"/>
        </w:rPr>
        <w:t>para conforme estabelecem as cláusulas e condições a seguir:</w:t>
      </w:r>
    </w:p>
    <w:p w:rsidR="005A1065" w:rsidRPr="0063067A" w:rsidRDefault="005A21AB">
      <w:pPr>
        <w:pStyle w:val="Heading2"/>
        <w:spacing w:before="162"/>
        <w:rPr>
          <w:lang w:val="pt-BR"/>
        </w:rPr>
      </w:pPr>
      <w:r w:rsidRPr="0063067A">
        <w:rPr>
          <w:lang w:val="pt-BR"/>
        </w:rPr>
        <w:t>CLÁUSULA PRIMEIRA – DO OBJETO</w:t>
      </w:r>
    </w:p>
    <w:p w:rsidR="005A1065" w:rsidRPr="0063067A" w:rsidRDefault="005A21AB">
      <w:pPr>
        <w:pStyle w:val="Corpodetexto"/>
        <w:spacing w:before="152" w:line="276" w:lineRule="auto"/>
        <w:ind w:left="636" w:right="118"/>
        <w:jc w:val="both"/>
        <w:rPr>
          <w:lang w:val="pt-BR"/>
        </w:rPr>
      </w:pPr>
      <w:r w:rsidRPr="0063067A">
        <w:rPr>
          <w:lang w:val="pt-BR"/>
        </w:rPr>
        <w:t xml:space="preserve">O presente Termo visa garantir a utilização do orçamento disponibilizado através do Termo De Cooperação Técnica 01/2019, com o propósito de assegurar a manutenção do apoio e execução do Programa Nacional de Apoio à Geração de </w:t>
      </w:r>
      <w:r w:rsidRPr="0063067A">
        <w:rPr>
          <w:lang w:val="pt-BR"/>
        </w:rPr>
        <w:t xml:space="preserve">Empreendimentos Inovadores - Programa Centelha II, instituído pelo Ministério da Ciência, Tecnologia e Inovações (MCTI) por meio da Portaria MCTIC nº 4.082, de 10 de agosto de 2018, oriundos do Contrato de Descentralização de Recursos Destinados à </w:t>
      </w:r>
      <w:r w:rsidRPr="0063067A">
        <w:rPr>
          <w:b/>
          <w:lang w:val="pt-BR"/>
        </w:rPr>
        <w:t>Subvençã</w:t>
      </w:r>
      <w:r w:rsidRPr="0063067A">
        <w:rPr>
          <w:b/>
          <w:lang w:val="pt-BR"/>
        </w:rPr>
        <w:t xml:space="preserve">o Econômica nº 03.20.0244.00 </w:t>
      </w:r>
      <w:r w:rsidRPr="0063067A">
        <w:rPr>
          <w:lang w:val="pt-BR"/>
        </w:rPr>
        <w:t>para pesquisa, desenvolvimento e inovação, considerando a nova vigência do referido contrato de subvenção econômica.</w:t>
      </w: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spacing w:before="8"/>
        <w:rPr>
          <w:sz w:val="17"/>
          <w:lang w:val="pt-BR"/>
        </w:rPr>
      </w:pPr>
      <w:r w:rsidRPr="005A1065">
        <w:pict>
          <v:shape id="_x0000_s1034" style="position:absolute;margin-left:56.7pt;margin-top:12.2pt;width:510.3pt;height:.1pt;z-index:-251658240;mso-wrap-distance-left:0;mso-wrap-distance-right:0;mso-position-horizontal-relative:page" coordorigin="1134,244" coordsize="10206,0" path="m1134,244r10206,e" filled="f" strokeweight=".1pt">
            <v:path arrowok="t"/>
            <w10:wrap type="topAndBottom" anchorx="page"/>
          </v:shape>
        </w:pict>
      </w:r>
    </w:p>
    <w:p w:rsidR="005A1065" w:rsidRPr="0063067A" w:rsidRDefault="005A1065">
      <w:pPr>
        <w:rPr>
          <w:sz w:val="17"/>
          <w:lang w:val="pt-BR"/>
        </w:rPr>
        <w:sectPr w:rsidR="005A1065" w:rsidRPr="0063067A">
          <w:headerReference w:type="default" r:id="rId7"/>
          <w:footerReference w:type="default" r:id="rId8"/>
          <w:type w:val="continuous"/>
          <w:pgSz w:w="11900" w:h="16840"/>
          <w:pgMar w:top="3040" w:right="440" w:bottom="720" w:left="500" w:header="622" w:footer="520" w:gutter="0"/>
          <w:pgNumType w:start="1"/>
          <w:cols w:space="720"/>
        </w:sectPr>
      </w:pP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rPr>
          <w:sz w:val="22"/>
          <w:lang w:val="pt-BR"/>
        </w:rPr>
      </w:pPr>
    </w:p>
    <w:p w:rsidR="005A1065" w:rsidRPr="0063067A" w:rsidRDefault="005A21AB">
      <w:pPr>
        <w:pStyle w:val="Heading2"/>
        <w:rPr>
          <w:lang w:val="pt-BR"/>
        </w:rPr>
      </w:pPr>
      <w:r w:rsidRPr="0063067A">
        <w:rPr>
          <w:lang w:val="pt-BR"/>
        </w:rPr>
        <w:t>CLÁUSULA SEGUNDA – DO PLANO DE TRABALHO</w:t>
      </w:r>
    </w:p>
    <w:p w:rsidR="005A1065" w:rsidRPr="0063067A" w:rsidRDefault="005A21AB">
      <w:pPr>
        <w:pStyle w:val="Corpodetexto"/>
        <w:spacing w:before="40" w:line="276" w:lineRule="auto"/>
        <w:ind w:left="635" w:right="120"/>
        <w:jc w:val="both"/>
        <w:rPr>
          <w:b/>
          <w:lang w:val="pt-BR"/>
        </w:rPr>
      </w:pPr>
      <w:r w:rsidRPr="0063067A">
        <w:rPr>
          <w:lang w:val="pt-BR"/>
        </w:rPr>
        <w:t xml:space="preserve">Integra o presente instrumento o Plano de Trabalho – Anexo I, elaborado de comum acordo entre as partes para execução do objeto descrito na </w:t>
      </w:r>
      <w:r w:rsidRPr="0063067A">
        <w:rPr>
          <w:b/>
          <w:lang w:val="pt-BR"/>
        </w:rPr>
        <w:t>CLÁUSULA PRIMEIRA.</w:t>
      </w:r>
    </w:p>
    <w:p w:rsidR="005A1065" w:rsidRPr="0063067A" w:rsidRDefault="005A1065">
      <w:pPr>
        <w:pStyle w:val="Corpodetexto"/>
        <w:spacing w:before="6"/>
        <w:rPr>
          <w:b/>
          <w:sz w:val="27"/>
          <w:lang w:val="pt-BR"/>
        </w:rPr>
      </w:pPr>
    </w:p>
    <w:p w:rsidR="005A1065" w:rsidRPr="0063067A" w:rsidRDefault="005A21AB">
      <w:pPr>
        <w:pStyle w:val="Heading2"/>
        <w:spacing w:before="1"/>
        <w:ind w:left="633"/>
        <w:rPr>
          <w:lang w:val="pt-BR"/>
        </w:rPr>
      </w:pPr>
      <w:r w:rsidRPr="0063067A">
        <w:rPr>
          <w:lang w:val="pt-BR"/>
        </w:rPr>
        <w:t>CLÁUSULA TERCEIRA – DO COMITÊ GESTOR</w:t>
      </w:r>
    </w:p>
    <w:p w:rsidR="005A1065" w:rsidRPr="0063067A" w:rsidRDefault="005A21AB">
      <w:pPr>
        <w:pStyle w:val="Corpodetexto"/>
        <w:spacing w:before="40" w:line="276" w:lineRule="auto"/>
        <w:ind w:left="635" w:right="125"/>
        <w:jc w:val="both"/>
        <w:rPr>
          <w:lang w:val="pt-BR"/>
        </w:rPr>
      </w:pPr>
      <w:r w:rsidRPr="0063067A">
        <w:rPr>
          <w:lang w:val="pt-BR"/>
        </w:rPr>
        <w:t xml:space="preserve">A gestão do </w:t>
      </w:r>
      <w:r w:rsidRPr="0063067A">
        <w:rPr>
          <w:spacing w:val="-6"/>
          <w:lang w:val="pt-BR"/>
        </w:rPr>
        <w:t xml:space="preserve">Termo </w:t>
      </w:r>
      <w:r w:rsidRPr="0063067A">
        <w:rPr>
          <w:lang w:val="pt-BR"/>
        </w:rPr>
        <w:t>de Cooperação Técnica será realizada pelo</w:t>
      </w:r>
      <w:r w:rsidRPr="0063067A">
        <w:rPr>
          <w:lang w:val="pt-BR"/>
        </w:rPr>
        <w:t xml:space="preserve"> Conselho Estadual de Ciência e </w:t>
      </w:r>
      <w:r w:rsidRPr="0063067A">
        <w:rPr>
          <w:spacing w:val="-4"/>
          <w:lang w:val="pt-BR"/>
        </w:rPr>
        <w:t xml:space="preserve">Tecnologia </w:t>
      </w:r>
      <w:r w:rsidRPr="0063067A">
        <w:rPr>
          <w:lang w:val="pt-BR"/>
        </w:rPr>
        <w:t xml:space="preserve">– </w:t>
      </w:r>
      <w:r w:rsidRPr="0063067A">
        <w:rPr>
          <w:spacing w:val="-5"/>
          <w:lang w:val="pt-BR"/>
        </w:rPr>
        <w:t xml:space="preserve">CONCIT, </w:t>
      </w:r>
      <w:r w:rsidRPr="0063067A">
        <w:rPr>
          <w:lang w:val="pt-BR"/>
        </w:rPr>
        <w:t>em consonância com o Art. 2º-A da Lei Estadual nº 5.773 de 2005, e tem por missão:</w:t>
      </w:r>
    </w:p>
    <w:p w:rsidR="005A1065" w:rsidRPr="0063067A" w:rsidRDefault="005A21AB">
      <w:pPr>
        <w:pStyle w:val="Corpodetexto"/>
        <w:ind w:left="1770"/>
        <w:jc w:val="both"/>
        <w:rPr>
          <w:lang w:val="pt-BR"/>
        </w:rPr>
      </w:pPr>
      <w:r w:rsidRPr="0063067A">
        <w:rPr>
          <w:lang w:val="pt-BR"/>
        </w:rPr>
        <w:t>a) Acompanhar os resultados obtidos com as ações.</w:t>
      </w:r>
    </w:p>
    <w:p w:rsidR="005A1065" w:rsidRPr="0063067A" w:rsidRDefault="005A1065">
      <w:pPr>
        <w:pStyle w:val="Corpodetexto"/>
        <w:spacing w:before="1"/>
        <w:rPr>
          <w:sz w:val="31"/>
          <w:lang w:val="pt-BR"/>
        </w:rPr>
      </w:pPr>
    </w:p>
    <w:p w:rsidR="005A1065" w:rsidRPr="0063067A" w:rsidRDefault="005A21AB">
      <w:pPr>
        <w:pStyle w:val="Heading2"/>
        <w:rPr>
          <w:lang w:val="pt-BR"/>
        </w:rPr>
      </w:pPr>
      <w:r w:rsidRPr="0063067A">
        <w:rPr>
          <w:lang w:val="pt-BR"/>
        </w:rPr>
        <w:t>CLÁUSULA QUARTA- DA FORMA DE EXECUÇÃO</w:t>
      </w:r>
    </w:p>
    <w:p w:rsidR="005A1065" w:rsidRPr="0063067A" w:rsidRDefault="005A21AB">
      <w:pPr>
        <w:pStyle w:val="Corpodetexto"/>
        <w:spacing w:before="40" w:line="276" w:lineRule="auto"/>
        <w:ind w:left="635" w:right="117"/>
        <w:jc w:val="both"/>
        <w:rPr>
          <w:lang w:val="pt-BR"/>
        </w:rPr>
      </w:pPr>
      <w:r w:rsidRPr="0063067A">
        <w:rPr>
          <w:lang w:val="pt-BR"/>
        </w:rPr>
        <w:t>Os recursos decorrentes das dot</w:t>
      </w:r>
      <w:r w:rsidRPr="0063067A">
        <w:rPr>
          <w:lang w:val="pt-BR"/>
        </w:rPr>
        <w:t xml:space="preserve">ações descentralizadas realizadas pela SEDETEC, oriundos do FUNTEC, serão destinados a empresas selecionadas através do Edital </w:t>
      </w:r>
      <w:proofErr w:type="spellStart"/>
      <w:proofErr w:type="gramStart"/>
      <w:r w:rsidRPr="0063067A">
        <w:rPr>
          <w:lang w:val="pt-BR"/>
        </w:rPr>
        <w:t>Finep</w:t>
      </w:r>
      <w:proofErr w:type="spellEnd"/>
      <w:proofErr w:type="gramEnd"/>
      <w:r w:rsidRPr="0063067A">
        <w:rPr>
          <w:lang w:val="pt-BR"/>
        </w:rPr>
        <w:t>/</w:t>
      </w:r>
      <w:proofErr w:type="spellStart"/>
      <w:r w:rsidRPr="0063067A">
        <w:rPr>
          <w:lang w:val="pt-BR"/>
        </w:rPr>
        <w:t>Fapitec</w:t>
      </w:r>
      <w:proofErr w:type="spellEnd"/>
      <w:r w:rsidRPr="0063067A">
        <w:rPr>
          <w:lang w:val="pt-BR"/>
        </w:rPr>
        <w:t xml:space="preserve">/SE nº </w:t>
      </w:r>
      <w:r w:rsidRPr="0063067A">
        <w:rPr>
          <w:spacing w:val="-3"/>
          <w:lang w:val="pt-BR"/>
        </w:rPr>
        <w:t xml:space="preserve">11/2021 </w:t>
      </w:r>
      <w:r w:rsidRPr="0063067A">
        <w:rPr>
          <w:lang w:val="pt-BR"/>
        </w:rPr>
        <w:t>– Seleção Pública – Programa Centelha – SE para o pagamento da segunda e última parcela referido</w:t>
      </w:r>
      <w:r w:rsidRPr="0063067A">
        <w:rPr>
          <w:spacing w:val="-1"/>
          <w:lang w:val="pt-BR"/>
        </w:rPr>
        <w:t xml:space="preserve"> </w:t>
      </w:r>
      <w:r w:rsidRPr="0063067A">
        <w:rPr>
          <w:lang w:val="pt-BR"/>
        </w:rPr>
        <w:t>prog</w:t>
      </w:r>
      <w:r w:rsidRPr="0063067A">
        <w:rPr>
          <w:lang w:val="pt-BR"/>
        </w:rPr>
        <w:t>rama.</w:t>
      </w:r>
    </w:p>
    <w:p w:rsidR="005A1065" w:rsidRPr="0063067A" w:rsidRDefault="005A1065">
      <w:pPr>
        <w:pStyle w:val="Corpodetexto"/>
        <w:spacing w:before="6"/>
        <w:rPr>
          <w:sz w:val="27"/>
          <w:lang w:val="pt-BR"/>
        </w:rPr>
      </w:pPr>
    </w:p>
    <w:p w:rsidR="005A1065" w:rsidRPr="0063067A" w:rsidRDefault="005A21AB">
      <w:pPr>
        <w:pStyle w:val="Heading2"/>
        <w:rPr>
          <w:lang w:val="pt-BR"/>
        </w:rPr>
      </w:pPr>
      <w:r w:rsidRPr="0063067A">
        <w:rPr>
          <w:lang w:val="pt-BR"/>
        </w:rPr>
        <w:t>CLÁUSULA QUINTA – DO DESTAQUE ORÇAMENTÁRIO</w:t>
      </w:r>
    </w:p>
    <w:p w:rsidR="005A1065" w:rsidRPr="0063067A" w:rsidRDefault="005A21AB">
      <w:pPr>
        <w:pStyle w:val="Corpodetexto"/>
        <w:spacing w:before="40" w:line="276" w:lineRule="auto"/>
        <w:ind w:left="635" w:right="121"/>
        <w:jc w:val="both"/>
        <w:rPr>
          <w:lang w:val="pt-BR"/>
        </w:rPr>
      </w:pPr>
      <w:r w:rsidRPr="0063067A">
        <w:rPr>
          <w:lang w:val="pt-BR"/>
        </w:rPr>
        <w:t>As dotações orçamentárias para a execução do presente Termo de Cooperação Técnica foram realizadas através do Termo de Cooperação Técnica 01/2021 para a FAPITEC/SE.</w:t>
      </w:r>
    </w:p>
    <w:p w:rsidR="005A1065" w:rsidRPr="0063067A" w:rsidRDefault="005A1065">
      <w:pPr>
        <w:pStyle w:val="Corpodetexto"/>
        <w:spacing w:before="7"/>
        <w:rPr>
          <w:sz w:val="27"/>
          <w:lang w:val="pt-BR"/>
        </w:rPr>
      </w:pPr>
    </w:p>
    <w:p w:rsidR="005A1065" w:rsidRPr="0063067A" w:rsidRDefault="005A21AB">
      <w:pPr>
        <w:pStyle w:val="Heading2"/>
        <w:rPr>
          <w:lang w:val="pt-BR"/>
        </w:rPr>
      </w:pPr>
      <w:r w:rsidRPr="0063067A">
        <w:rPr>
          <w:lang w:val="pt-BR"/>
        </w:rPr>
        <w:t>CLÁUSULA SEXTA – DAS OBRIGAÇÕES</w:t>
      </w:r>
    </w:p>
    <w:p w:rsidR="005A1065" w:rsidRPr="0063067A" w:rsidRDefault="005A1065">
      <w:pPr>
        <w:pStyle w:val="Corpodetexto"/>
        <w:spacing w:before="1"/>
        <w:rPr>
          <w:b/>
          <w:sz w:val="31"/>
          <w:lang w:val="pt-BR"/>
        </w:rPr>
      </w:pPr>
    </w:p>
    <w:p w:rsidR="005A1065" w:rsidRPr="0063067A" w:rsidRDefault="005A21AB">
      <w:pPr>
        <w:ind w:left="634" w:right="116"/>
        <w:jc w:val="center"/>
        <w:rPr>
          <w:b/>
          <w:sz w:val="24"/>
          <w:lang w:val="pt-BR"/>
        </w:rPr>
      </w:pPr>
      <w:r w:rsidRPr="0063067A">
        <w:rPr>
          <w:sz w:val="24"/>
          <w:lang w:val="pt-BR"/>
        </w:rPr>
        <w:t xml:space="preserve">São obrigações da </w:t>
      </w:r>
      <w:r w:rsidRPr="0063067A">
        <w:rPr>
          <w:b/>
          <w:sz w:val="24"/>
          <w:lang w:val="pt-BR"/>
        </w:rPr>
        <w:t>SEDETEC:</w:t>
      </w:r>
    </w:p>
    <w:p w:rsidR="005A1065" w:rsidRPr="0063067A" w:rsidRDefault="005A21AB">
      <w:pPr>
        <w:pStyle w:val="PargrafodaLista"/>
        <w:numPr>
          <w:ilvl w:val="0"/>
          <w:numId w:val="3"/>
        </w:numPr>
        <w:tabs>
          <w:tab w:val="left" w:pos="1572"/>
        </w:tabs>
        <w:spacing w:before="152" w:line="276" w:lineRule="auto"/>
        <w:ind w:right="119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Prestar cooperação técnica na execução deste instrumento, quando necessário, diretamente ou por delegação;</w:t>
      </w:r>
    </w:p>
    <w:p w:rsidR="005A1065" w:rsidRPr="0063067A" w:rsidRDefault="005A1065">
      <w:pPr>
        <w:pStyle w:val="Corpodetexto"/>
        <w:spacing w:before="6"/>
        <w:rPr>
          <w:lang w:val="pt-BR"/>
        </w:rPr>
      </w:pPr>
    </w:p>
    <w:p w:rsidR="005A1065" w:rsidRPr="0063067A" w:rsidRDefault="005A21AB">
      <w:pPr>
        <w:pStyle w:val="PargrafodaLista"/>
        <w:numPr>
          <w:ilvl w:val="0"/>
          <w:numId w:val="3"/>
        </w:numPr>
        <w:tabs>
          <w:tab w:val="left" w:pos="1534"/>
        </w:tabs>
        <w:spacing w:line="276" w:lineRule="auto"/>
        <w:ind w:right="118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Acompanhar e fiscalizar o desenvolvimento das atividades objeto deste </w:t>
      </w:r>
      <w:r w:rsidRPr="0063067A">
        <w:rPr>
          <w:spacing w:val="-6"/>
          <w:sz w:val="24"/>
          <w:lang w:val="pt-BR"/>
        </w:rPr>
        <w:t xml:space="preserve">Termo </w:t>
      </w:r>
      <w:r w:rsidRPr="0063067A">
        <w:rPr>
          <w:sz w:val="24"/>
          <w:lang w:val="pt-BR"/>
        </w:rPr>
        <w:t>de Cooperação</w:t>
      </w:r>
      <w:r w:rsidRPr="0063067A">
        <w:rPr>
          <w:spacing w:val="-6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Técnica;</w:t>
      </w:r>
    </w:p>
    <w:p w:rsidR="005A1065" w:rsidRPr="0063067A" w:rsidRDefault="005A21AB">
      <w:pPr>
        <w:pStyle w:val="PargrafodaLista"/>
        <w:numPr>
          <w:ilvl w:val="0"/>
          <w:numId w:val="3"/>
        </w:numPr>
        <w:tabs>
          <w:tab w:val="left" w:pos="1532"/>
        </w:tabs>
        <w:spacing w:before="167" w:line="276" w:lineRule="auto"/>
        <w:ind w:right="115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Verificar se as dotaçõ</w:t>
      </w:r>
      <w:r w:rsidRPr="0063067A">
        <w:rPr>
          <w:sz w:val="24"/>
          <w:lang w:val="pt-BR"/>
        </w:rPr>
        <w:t xml:space="preserve">es orçamentárias descentralizadas do </w:t>
      </w:r>
      <w:r w:rsidRPr="0063067A">
        <w:rPr>
          <w:b/>
          <w:sz w:val="24"/>
          <w:lang w:val="pt-BR"/>
        </w:rPr>
        <w:t>FUNTEC</w:t>
      </w:r>
      <w:r w:rsidRPr="0063067A">
        <w:rPr>
          <w:sz w:val="24"/>
          <w:lang w:val="pt-BR"/>
        </w:rPr>
        <w:t xml:space="preserve">, através dos respectivos Programas, estão sendo executados pela </w:t>
      </w:r>
      <w:r w:rsidRPr="0063067A">
        <w:rPr>
          <w:b/>
          <w:sz w:val="24"/>
          <w:lang w:val="pt-BR"/>
        </w:rPr>
        <w:t>FAPITEC/SE</w:t>
      </w:r>
      <w:r w:rsidRPr="0063067A">
        <w:rPr>
          <w:sz w:val="24"/>
          <w:lang w:val="pt-BR"/>
        </w:rPr>
        <w:t>, de acordo com as normas</w:t>
      </w:r>
      <w:r w:rsidRPr="0063067A">
        <w:rPr>
          <w:spacing w:val="-2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vigentes.</w:t>
      </w:r>
    </w:p>
    <w:p w:rsidR="005A1065" w:rsidRPr="0063067A" w:rsidRDefault="005A21AB">
      <w:pPr>
        <w:ind w:left="634" w:right="116"/>
        <w:jc w:val="center"/>
        <w:rPr>
          <w:b/>
          <w:sz w:val="24"/>
          <w:lang w:val="pt-BR"/>
        </w:rPr>
      </w:pPr>
      <w:r w:rsidRPr="0063067A">
        <w:rPr>
          <w:sz w:val="24"/>
          <w:lang w:val="pt-BR"/>
        </w:rPr>
        <w:t xml:space="preserve">São Obrigações da </w:t>
      </w:r>
      <w:r w:rsidRPr="0063067A">
        <w:rPr>
          <w:b/>
          <w:sz w:val="24"/>
          <w:lang w:val="pt-BR"/>
        </w:rPr>
        <w:t>FAPITEC/SE: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564"/>
        </w:tabs>
        <w:spacing w:before="210" w:line="276" w:lineRule="auto"/>
        <w:ind w:right="116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Aplicar as dotações descentralizadas, referente ao orçamento do </w:t>
      </w:r>
      <w:r w:rsidRPr="0063067A">
        <w:rPr>
          <w:b/>
          <w:sz w:val="24"/>
          <w:lang w:val="pt-BR"/>
        </w:rPr>
        <w:t>FUNTEC</w:t>
      </w:r>
      <w:r w:rsidRPr="0063067A">
        <w:rPr>
          <w:sz w:val="24"/>
          <w:lang w:val="pt-BR"/>
        </w:rPr>
        <w:t xml:space="preserve">, </w:t>
      </w:r>
      <w:r w:rsidRPr="0063067A">
        <w:rPr>
          <w:sz w:val="24"/>
          <w:lang w:val="pt-BR"/>
        </w:rPr>
        <w:t>em conformidade com o que estabelecem as Cláusulas Primeiras e Sétima, unicamente para a finalidade a que se</w:t>
      </w:r>
      <w:r w:rsidRPr="0063067A">
        <w:rPr>
          <w:spacing w:val="-2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destinam;</w:t>
      </w: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spacing w:before="7"/>
        <w:rPr>
          <w:sz w:val="26"/>
          <w:lang w:val="pt-BR"/>
        </w:rPr>
      </w:pPr>
      <w:r w:rsidRPr="005A1065">
        <w:pict>
          <v:shape id="_x0000_s1032" style="position:absolute;margin-left:56.7pt;margin-top:17.3pt;width:510.3pt;height:.1pt;z-index:-251656192;mso-wrap-distance-left:0;mso-wrap-distance-right:0;mso-position-horizontal-relative:page" coordorigin="1134,346" coordsize="10206,0" path="m1134,346r10206,e" filled="f" strokeweight=".1pt">
            <v:path arrowok="t"/>
            <w10:wrap type="topAndBottom" anchorx="page"/>
          </v:shape>
        </w:pict>
      </w:r>
    </w:p>
    <w:p w:rsidR="005A1065" w:rsidRPr="0063067A" w:rsidRDefault="005A1065">
      <w:pPr>
        <w:rPr>
          <w:sz w:val="26"/>
          <w:lang w:val="pt-BR"/>
        </w:rPr>
        <w:sectPr w:rsidR="005A1065" w:rsidRPr="0063067A">
          <w:headerReference w:type="default" r:id="rId9"/>
          <w:footerReference w:type="default" r:id="rId10"/>
          <w:pgSz w:w="11900" w:h="16840"/>
          <w:pgMar w:top="3040" w:right="440" w:bottom="720" w:left="500" w:header="622" w:footer="520" w:gutter="0"/>
          <w:pgNumType w:start="2"/>
          <w:cols w:space="720"/>
        </w:sectPr>
      </w:pPr>
    </w:p>
    <w:p w:rsidR="005A1065" w:rsidRPr="0063067A" w:rsidRDefault="005A1065">
      <w:pPr>
        <w:pStyle w:val="Corpodetexto"/>
        <w:spacing w:before="6"/>
        <w:rPr>
          <w:sz w:val="16"/>
          <w:lang w:val="pt-BR"/>
        </w:rPr>
      </w:pP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532"/>
        </w:tabs>
        <w:spacing w:before="93" w:line="276" w:lineRule="auto"/>
        <w:ind w:right="123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Observar o cumprimento dos requisitos e normas vigentes quanto à concessão de bol</w:t>
      </w:r>
      <w:r w:rsidRPr="0063067A">
        <w:rPr>
          <w:sz w:val="24"/>
          <w:lang w:val="pt-BR"/>
        </w:rPr>
        <w:t>sas e auxílios financeiros, de acordo com os princípios e valores previstos em sua missão institucional de fomentar as atividades de natureza científica e</w:t>
      </w:r>
      <w:r w:rsidRPr="0063067A">
        <w:rPr>
          <w:spacing w:val="-13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tecnológica;</w:t>
      </w:r>
    </w:p>
    <w:p w:rsidR="005A1065" w:rsidRPr="0063067A" w:rsidRDefault="005A1065">
      <w:pPr>
        <w:pStyle w:val="Corpodetexto"/>
        <w:spacing w:before="4"/>
        <w:rPr>
          <w:sz w:val="29"/>
          <w:lang w:val="pt-BR"/>
        </w:rPr>
      </w:pP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492"/>
        </w:tabs>
        <w:spacing w:line="276" w:lineRule="auto"/>
        <w:ind w:right="122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Restituir ao </w:t>
      </w:r>
      <w:r w:rsidRPr="0063067A">
        <w:rPr>
          <w:b/>
          <w:sz w:val="24"/>
          <w:lang w:val="pt-BR"/>
        </w:rPr>
        <w:t>FUNTEC</w:t>
      </w:r>
      <w:r w:rsidRPr="0063067A">
        <w:rPr>
          <w:sz w:val="24"/>
          <w:lang w:val="pt-BR"/>
        </w:rPr>
        <w:t xml:space="preserve">, na data do encerramento ou denúncia o </w:t>
      </w:r>
      <w:r w:rsidRPr="0063067A">
        <w:rPr>
          <w:spacing w:val="-6"/>
          <w:sz w:val="24"/>
          <w:lang w:val="pt-BR"/>
        </w:rPr>
        <w:t xml:space="preserve">Termo </w:t>
      </w:r>
      <w:r w:rsidRPr="0063067A">
        <w:rPr>
          <w:sz w:val="24"/>
          <w:lang w:val="pt-BR"/>
        </w:rPr>
        <w:t>de Cooperação Técnica, o eventual saldo de dotações orçamentárias descentralizadas, assim como nos seguintes casos:</w:t>
      </w:r>
    </w:p>
    <w:p w:rsidR="005A1065" w:rsidRPr="0063067A" w:rsidRDefault="005A21AB">
      <w:pPr>
        <w:pStyle w:val="PargrafodaLista"/>
        <w:numPr>
          <w:ilvl w:val="1"/>
          <w:numId w:val="2"/>
        </w:numPr>
        <w:tabs>
          <w:tab w:val="left" w:pos="2038"/>
        </w:tabs>
        <w:spacing w:before="168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Quando não for executado o objeto</w:t>
      </w:r>
      <w:r w:rsidRPr="0063067A">
        <w:rPr>
          <w:spacing w:val="-4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pactuado;</w:t>
      </w:r>
    </w:p>
    <w:p w:rsidR="005A1065" w:rsidRPr="0063067A" w:rsidRDefault="005A21AB">
      <w:pPr>
        <w:pStyle w:val="PargrafodaLista"/>
        <w:numPr>
          <w:ilvl w:val="1"/>
          <w:numId w:val="2"/>
        </w:numPr>
        <w:tabs>
          <w:tab w:val="left" w:pos="2038"/>
        </w:tabs>
        <w:spacing w:before="4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Quando não for apresentada, no prazo exigido, a prestação de contas</w:t>
      </w:r>
      <w:r w:rsidRPr="0063067A">
        <w:rPr>
          <w:spacing w:val="-15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final.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530"/>
        </w:tabs>
        <w:spacing w:before="154" w:line="276" w:lineRule="auto"/>
        <w:ind w:right="118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Permitir o livre aces</w:t>
      </w:r>
      <w:r w:rsidRPr="0063067A">
        <w:rPr>
          <w:sz w:val="24"/>
          <w:lang w:val="pt-BR"/>
        </w:rPr>
        <w:t xml:space="preserve">so de servidores ao sistema de controle interno ao qual esteja subordinado à </w:t>
      </w:r>
      <w:r w:rsidRPr="0063067A">
        <w:rPr>
          <w:b/>
          <w:sz w:val="24"/>
          <w:lang w:val="pt-BR"/>
        </w:rPr>
        <w:t>SEDETEC</w:t>
      </w:r>
      <w:r w:rsidRPr="0063067A">
        <w:rPr>
          <w:sz w:val="24"/>
          <w:lang w:val="pt-BR"/>
        </w:rPr>
        <w:t xml:space="preserve">, a qualquer tempo e </w:t>
      </w:r>
      <w:r w:rsidRPr="0063067A">
        <w:rPr>
          <w:spacing w:val="-3"/>
          <w:sz w:val="24"/>
          <w:lang w:val="pt-BR"/>
        </w:rPr>
        <w:t xml:space="preserve">lugar, </w:t>
      </w:r>
      <w:r w:rsidRPr="0063067A">
        <w:rPr>
          <w:sz w:val="24"/>
          <w:lang w:val="pt-BR"/>
        </w:rPr>
        <w:t>a todos os atos e fatos relacionados direta ou indiretamente com o instrumento pactuado, quando em missão de fiscalização ou auditoria;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520"/>
        </w:tabs>
        <w:spacing w:before="165" w:line="276" w:lineRule="auto"/>
        <w:ind w:right="115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>Manter a</w:t>
      </w:r>
      <w:r w:rsidRPr="0063067A">
        <w:rPr>
          <w:sz w:val="24"/>
          <w:lang w:val="pt-BR"/>
        </w:rPr>
        <w:t xml:space="preserve"> disposição da </w:t>
      </w:r>
      <w:r w:rsidRPr="0063067A">
        <w:rPr>
          <w:b/>
          <w:sz w:val="24"/>
          <w:lang w:val="pt-BR"/>
        </w:rPr>
        <w:t xml:space="preserve">SEDETEC </w:t>
      </w:r>
      <w:r w:rsidRPr="0063067A">
        <w:rPr>
          <w:sz w:val="24"/>
          <w:lang w:val="pt-BR"/>
        </w:rPr>
        <w:t xml:space="preserve">e dos órgãos de controle interno e externo, pelo prazo de 05 (cinco) anos contados da aprovação de contas final pela </w:t>
      </w:r>
      <w:r w:rsidRPr="0063067A">
        <w:rPr>
          <w:b/>
          <w:sz w:val="24"/>
          <w:lang w:val="pt-BR"/>
        </w:rPr>
        <w:t>SEDETEC</w:t>
      </w:r>
      <w:r w:rsidRPr="0063067A">
        <w:rPr>
          <w:sz w:val="24"/>
          <w:lang w:val="pt-BR"/>
        </w:rPr>
        <w:t>, os documento comprobatórios e registros contábeis das despesas realizadas com as dotações orçamentárias des</w:t>
      </w:r>
      <w:r w:rsidRPr="0063067A">
        <w:rPr>
          <w:sz w:val="24"/>
          <w:lang w:val="pt-BR"/>
        </w:rPr>
        <w:t xml:space="preserve">centralizados, devidamente organizadas e identificadas com o presente </w:t>
      </w:r>
      <w:r w:rsidRPr="0063067A">
        <w:rPr>
          <w:spacing w:val="-6"/>
          <w:sz w:val="24"/>
          <w:lang w:val="pt-BR"/>
        </w:rPr>
        <w:t xml:space="preserve">Termo </w:t>
      </w:r>
      <w:r w:rsidRPr="0063067A">
        <w:rPr>
          <w:sz w:val="24"/>
          <w:lang w:val="pt-BR"/>
        </w:rPr>
        <w:t>de Cooperação</w:t>
      </w:r>
      <w:r w:rsidRPr="0063067A">
        <w:rPr>
          <w:spacing w:val="-5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Técnica;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437"/>
        </w:tabs>
        <w:spacing w:before="165" w:line="276" w:lineRule="auto"/>
        <w:ind w:right="117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Divulgar os programas executados oriundos do presente </w:t>
      </w:r>
      <w:r w:rsidRPr="0063067A">
        <w:rPr>
          <w:spacing w:val="-6"/>
          <w:sz w:val="24"/>
          <w:lang w:val="pt-BR"/>
        </w:rPr>
        <w:t xml:space="preserve">Termo </w:t>
      </w:r>
      <w:r w:rsidRPr="0063067A">
        <w:rPr>
          <w:sz w:val="24"/>
          <w:lang w:val="pt-BR"/>
        </w:rPr>
        <w:t>quando da elaboração do Relatório de Gestão da</w:t>
      </w:r>
      <w:r w:rsidRPr="0063067A">
        <w:rPr>
          <w:spacing w:val="-4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Fundação;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494"/>
        </w:tabs>
        <w:spacing w:before="167" w:line="276" w:lineRule="auto"/>
        <w:ind w:right="118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Assegurar que as dotações orçamentárias </w:t>
      </w:r>
      <w:r w:rsidRPr="0063067A">
        <w:rPr>
          <w:sz w:val="24"/>
          <w:lang w:val="pt-BR"/>
        </w:rPr>
        <w:t xml:space="preserve">descentralizados do </w:t>
      </w:r>
      <w:r w:rsidRPr="0063067A">
        <w:rPr>
          <w:b/>
          <w:sz w:val="24"/>
          <w:lang w:val="pt-BR"/>
        </w:rPr>
        <w:t>FUNTEC</w:t>
      </w:r>
      <w:r w:rsidRPr="0063067A">
        <w:rPr>
          <w:sz w:val="24"/>
          <w:lang w:val="pt-BR"/>
        </w:rPr>
        <w:t>, através dos respectivos Programas, serão executadas de acordo com as normas</w:t>
      </w:r>
      <w:r w:rsidRPr="0063067A">
        <w:rPr>
          <w:spacing w:val="-9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vigentes;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539"/>
        </w:tabs>
        <w:spacing w:before="53" w:line="276" w:lineRule="auto"/>
        <w:ind w:right="119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Prestar contas à </w:t>
      </w:r>
      <w:r w:rsidRPr="0063067A">
        <w:rPr>
          <w:b/>
          <w:sz w:val="24"/>
          <w:lang w:val="pt-BR"/>
        </w:rPr>
        <w:t xml:space="preserve">SEDETEC </w:t>
      </w:r>
      <w:r w:rsidRPr="0063067A">
        <w:rPr>
          <w:sz w:val="24"/>
          <w:lang w:val="pt-BR"/>
        </w:rPr>
        <w:t>das dotações orçamentárias descentralizadas, alvo do destaque orçamentário, conforme modelo adotado pela IN nº 03/201</w:t>
      </w:r>
      <w:r w:rsidRPr="0063067A">
        <w:rPr>
          <w:sz w:val="24"/>
          <w:lang w:val="pt-BR"/>
        </w:rPr>
        <w:t>3, de 10 de maio de 2013.</w:t>
      </w:r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404"/>
        </w:tabs>
        <w:spacing w:before="112" w:line="276" w:lineRule="auto"/>
        <w:ind w:right="127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Observar, no que </w:t>
      </w:r>
      <w:r w:rsidRPr="0063067A">
        <w:rPr>
          <w:spacing w:val="-3"/>
          <w:sz w:val="24"/>
          <w:lang w:val="pt-BR"/>
        </w:rPr>
        <w:t xml:space="preserve">couber, </w:t>
      </w:r>
      <w:r w:rsidRPr="0063067A">
        <w:rPr>
          <w:sz w:val="24"/>
          <w:lang w:val="pt-BR"/>
        </w:rPr>
        <w:t xml:space="preserve">ao disposto na Lei nº 14.133/21, bem como as demais normas federais e estaduais pertinentes à contratação de bens e serviços, quando da contratação de terceiros; </w:t>
      </w:r>
      <w:proofErr w:type="gramStart"/>
      <w:r w:rsidRPr="0063067A">
        <w:rPr>
          <w:sz w:val="24"/>
          <w:lang w:val="pt-BR"/>
        </w:rPr>
        <w:t>e</w:t>
      </w:r>
      <w:proofErr w:type="gramEnd"/>
    </w:p>
    <w:p w:rsidR="005A1065" w:rsidRPr="0063067A" w:rsidRDefault="005A21AB">
      <w:pPr>
        <w:pStyle w:val="PargrafodaLista"/>
        <w:numPr>
          <w:ilvl w:val="0"/>
          <w:numId w:val="2"/>
        </w:numPr>
        <w:tabs>
          <w:tab w:val="left" w:pos="1517"/>
        </w:tabs>
        <w:spacing w:before="222" w:line="276" w:lineRule="auto"/>
        <w:ind w:right="118" w:firstLine="0"/>
        <w:jc w:val="both"/>
        <w:rPr>
          <w:sz w:val="24"/>
          <w:lang w:val="pt-BR"/>
        </w:rPr>
      </w:pPr>
      <w:r w:rsidRPr="0063067A">
        <w:rPr>
          <w:sz w:val="24"/>
          <w:lang w:val="pt-BR"/>
        </w:rPr>
        <w:t xml:space="preserve">Fazer referência </w:t>
      </w:r>
      <w:proofErr w:type="gramStart"/>
      <w:r w:rsidRPr="0063067A">
        <w:rPr>
          <w:sz w:val="24"/>
          <w:lang w:val="pt-BR"/>
        </w:rPr>
        <w:t>as</w:t>
      </w:r>
      <w:proofErr w:type="gramEnd"/>
      <w:r w:rsidRPr="0063067A">
        <w:rPr>
          <w:sz w:val="24"/>
          <w:lang w:val="pt-BR"/>
        </w:rPr>
        <w:t xml:space="preserve"> dotações descentralizadas do </w:t>
      </w:r>
      <w:r w:rsidRPr="0063067A">
        <w:rPr>
          <w:b/>
          <w:sz w:val="24"/>
          <w:lang w:val="pt-BR"/>
        </w:rPr>
        <w:t>FUNTEC</w:t>
      </w:r>
      <w:r w:rsidRPr="0063067A">
        <w:rPr>
          <w:sz w:val="24"/>
          <w:lang w:val="pt-BR"/>
        </w:rPr>
        <w:t xml:space="preserve">, a participação da </w:t>
      </w:r>
      <w:r w:rsidRPr="0063067A">
        <w:rPr>
          <w:b/>
          <w:sz w:val="24"/>
          <w:lang w:val="pt-BR"/>
        </w:rPr>
        <w:t xml:space="preserve">SEDETEC/SE </w:t>
      </w:r>
      <w:r w:rsidRPr="0063067A">
        <w:rPr>
          <w:sz w:val="24"/>
          <w:lang w:val="pt-BR"/>
        </w:rPr>
        <w:t xml:space="preserve">e </w:t>
      </w:r>
      <w:r w:rsidRPr="0063067A">
        <w:rPr>
          <w:b/>
          <w:sz w:val="24"/>
          <w:lang w:val="pt-BR"/>
        </w:rPr>
        <w:t>FAPITEC/SE</w:t>
      </w:r>
      <w:r w:rsidRPr="0063067A">
        <w:rPr>
          <w:sz w:val="24"/>
          <w:lang w:val="pt-BR"/>
        </w:rPr>
        <w:t>, em todas as ações de divulgação relacionadas aos programas implementados em função do presente</w:t>
      </w:r>
      <w:r w:rsidRPr="0063067A">
        <w:rPr>
          <w:spacing w:val="-6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termo;</w:t>
      </w:r>
    </w:p>
    <w:p w:rsidR="005A1065" w:rsidRPr="0063067A" w:rsidRDefault="005A21AB">
      <w:pPr>
        <w:pStyle w:val="Heading2"/>
        <w:spacing w:before="224"/>
        <w:ind w:left="633"/>
        <w:rPr>
          <w:lang w:val="pt-BR"/>
        </w:rPr>
      </w:pPr>
      <w:r w:rsidRPr="0063067A">
        <w:rPr>
          <w:lang w:val="pt-BR"/>
        </w:rPr>
        <w:t>CLÁUSULA SÉTIMA – DO VALOR E DA DOTAÇÃO ORÇAMENTÁRIA</w:t>
      </w:r>
    </w:p>
    <w:p w:rsidR="005A1065" w:rsidRPr="0063067A" w:rsidRDefault="005A21AB">
      <w:pPr>
        <w:pStyle w:val="Corpodetexto"/>
        <w:spacing w:before="152"/>
        <w:ind w:left="623" w:right="116"/>
        <w:jc w:val="center"/>
        <w:rPr>
          <w:lang w:val="pt-BR"/>
        </w:rPr>
      </w:pPr>
      <w:r w:rsidRPr="0063067A">
        <w:rPr>
          <w:lang w:val="pt-BR"/>
        </w:rPr>
        <w:t>P</w:t>
      </w:r>
      <w:r w:rsidRPr="0063067A">
        <w:rPr>
          <w:lang w:val="pt-BR"/>
        </w:rPr>
        <w:t xml:space="preserve">ara a execução do exercício de 2024, o valor da dotação destinado à execução do </w:t>
      </w:r>
      <w:proofErr w:type="gramStart"/>
      <w:r w:rsidRPr="0063067A">
        <w:rPr>
          <w:lang w:val="pt-BR"/>
        </w:rPr>
        <w:t>presente</w:t>
      </w:r>
      <w:proofErr w:type="gramEnd"/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spacing w:before="8"/>
        <w:rPr>
          <w:sz w:val="25"/>
          <w:lang w:val="pt-BR"/>
        </w:rPr>
      </w:pPr>
      <w:r w:rsidRPr="005A1065">
        <w:pict>
          <v:shape id="_x0000_s1030" style="position:absolute;margin-left:56.7pt;margin-top:16.8pt;width:510.3pt;height:.1pt;z-index:-251654144;mso-wrap-distance-left:0;mso-wrap-distance-right:0;mso-position-horizontal-relative:page" coordorigin="1134,336" coordsize="10206,0" path="m1134,336r10206,e" filled="f" strokeweight=".1pt">
            <v:path arrowok="t"/>
            <w10:wrap type="topAndBottom" anchorx="page"/>
          </v:shape>
        </w:pict>
      </w:r>
    </w:p>
    <w:p w:rsidR="005A1065" w:rsidRPr="0063067A" w:rsidRDefault="005A1065">
      <w:pPr>
        <w:rPr>
          <w:sz w:val="25"/>
          <w:lang w:val="pt-BR"/>
        </w:rPr>
        <w:sectPr w:rsidR="005A1065" w:rsidRPr="0063067A">
          <w:headerReference w:type="default" r:id="rId11"/>
          <w:footerReference w:type="default" r:id="rId12"/>
          <w:pgSz w:w="11900" w:h="16840"/>
          <w:pgMar w:top="3040" w:right="440" w:bottom="720" w:left="500" w:header="622" w:footer="520" w:gutter="0"/>
          <w:pgNumType w:start="3"/>
          <w:cols w:space="720"/>
        </w:sectPr>
      </w:pPr>
    </w:p>
    <w:p w:rsidR="005A1065" w:rsidRPr="0063067A" w:rsidRDefault="005A1065">
      <w:pPr>
        <w:pStyle w:val="Corpodetexto"/>
        <w:spacing w:before="6"/>
        <w:rPr>
          <w:sz w:val="16"/>
          <w:lang w:val="pt-BR"/>
        </w:rPr>
      </w:pPr>
    </w:p>
    <w:p w:rsidR="005A1065" w:rsidRPr="0063067A" w:rsidRDefault="005A21AB">
      <w:pPr>
        <w:pStyle w:val="Corpodetexto"/>
        <w:spacing w:before="93" w:line="276" w:lineRule="auto"/>
        <w:ind w:left="636" w:right="118"/>
        <w:jc w:val="both"/>
        <w:rPr>
          <w:lang w:val="pt-BR"/>
        </w:rPr>
      </w:pPr>
      <w:r w:rsidRPr="0063067A">
        <w:rPr>
          <w:lang w:val="pt-BR"/>
        </w:rPr>
        <w:t>Termo de Cooperação Técnica foi de R$ 150.935,45 (cento e cinquenta mil, novec</w:t>
      </w:r>
      <w:r w:rsidRPr="0063067A">
        <w:rPr>
          <w:lang w:val="pt-BR"/>
        </w:rPr>
        <w:t xml:space="preserve">entos e trinta e cinco reais e quarenta e cinco centavos), consignado na seguinte classificação orçamentária: Unidade Orçamentária: 19.203-FAPITEC/SE, Classificação </w:t>
      </w:r>
      <w:proofErr w:type="gramStart"/>
      <w:r w:rsidRPr="0063067A">
        <w:rPr>
          <w:lang w:val="pt-BR"/>
        </w:rPr>
        <w:t>Orçamentária:</w:t>
      </w:r>
      <w:proofErr w:type="gramEnd"/>
      <w:r w:rsidRPr="0063067A">
        <w:rPr>
          <w:lang w:val="pt-BR"/>
        </w:rPr>
        <w:t>19.122.0028, Ação 142 – Ações de Subvenção Econômica para Empresas, Elemento d</w:t>
      </w:r>
      <w:r w:rsidRPr="0063067A">
        <w:rPr>
          <w:lang w:val="pt-BR"/>
        </w:rPr>
        <w:t>e Despesa 3.3.60.45, FR 2500000000.</w:t>
      </w:r>
    </w:p>
    <w:p w:rsidR="005A1065" w:rsidRPr="0063067A" w:rsidRDefault="005A21AB">
      <w:pPr>
        <w:pStyle w:val="Heading2"/>
        <w:spacing w:before="119"/>
        <w:ind w:left="631"/>
        <w:rPr>
          <w:lang w:val="pt-BR"/>
        </w:rPr>
      </w:pPr>
      <w:r w:rsidRPr="0063067A">
        <w:rPr>
          <w:lang w:val="pt-BR"/>
        </w:rPr>
        <w:t>CLÁUSULA OITAVA – DA PRESTAÇÃO DE CONTAS</w:t>
      </w:r>
    </w:p>
    <w:p w:rsidR="005A1065" w:rsidRPr="0063067A" w:rsidRDefault="005A21AB">
      <w:pPr>
        <w:pStyle w:val="Corpodetexto"/>
        <w:spacing w:before="40" w:line="276" w:lineRule="auto"/>
        <w:ind w:left="636" w:right="118"/>
        <w:jc w:val="both"/>
        <w:rPr>
          <w:lang w:val="pt-BR"/>
        </w:rPr>
      </w:pPr>
      <w:proofErr w:type="gramStart"/>
      <w:r w:rsidRPr="0063067A">
        <w:rPr>
          <w:lang w:val="pt-BR"/>
        </w:rPr>
        <w:t>A prestação de contas das dotações orçamentárias destacas</w:t>
      </w:r>
      <w:proofErr w:type="gramEnd"/>
      <w:r w:rsidRPr="0063067A">
        <w:rPr>
          <w:lang w:val="pt-BR"/>
        </w:rPr>
        <w:t xml:space="preserve"> pelo FUNTEC deverá ser apresentada pela FAPITEC/SE, no prazo de até 60 (sessenta) dias </w:t>
      </w:r>
      <w:r w:rsidRPr="0063067A">
        <w:rPr>
          <w:b/>
          <w:lang w:val="pt-BR"/>
        </w:rPr>
        <w:t xml:space="preserve">após o término de encerramento do </w:t>
      </w:r>
      <w:r w:rsidRPr="0063067A">
        <w:rPr>
          <w:b/>
          <w:lang w:val="pt-BR"/>
        </w:rPr>
        <w:t>exercício</w:t>
      </w:r>
      <w:r w:rsidRPr="0063067A">
        <w:rPr>
          <w:lang w:val="pt-BR"/>
        </w:rPr>
        <w:t>, devendo ser constituída dos seguintes documentos:</w:t>
      </w:r>
    </w:p>
    <w:p w:rsidR="005A1065" w:rsidRPr="0063067A" w:rsidRDefault="005A21AB">
      <w:pPr>
        <w:pStyle w:val="PargrafodaLista"/>
        <w:numPr>
          <w:ilvl w:val="0"/>
          <w:numId w:val="1"/>
        </w:numPr>
        <w:tabs>
          <w:tab w:val="left" w:pos="904"/>
        </w:tabs>
        <w:spacing w:before="54"/>
        <w:rPr>
          <w:sz w:val="24"/>
          <w:lang w:val="pt-BR"/>
        </w:rPr>
      </w:pPr>
      <w:r w:rsidRPr="0063067A">
        <w:rPr>
          <w:sz w:val="24"/>
          <w:lang w:val="pt-BR"/>
        </w:rPr>
        <w:t>Relatório de Execução</w:t>
      </w:r>
      <w:r w:rsidRPr="0063067A">
        <w:rPr>
          <w:spacing w:val="-2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Físico-Financeira;</w:t>
      </w:r>
    </w:p>
    <w:p w:rsidR="005A1065" w:rsidRPr="0063067A" w:rsidRDefault="005A21AB">
      <w:pPr>
        <w:pStyle w:val="PargrafodaLista"/>
        <w:numPr>
          <w:ilvl w:val="0"/>
          <w:numId w:val="1"/>
        </w:numPr>
        <w:tabs>
          <w:tab w:val="left" w:pos="911"/>
        </w:tabs>
        <w:spacing w:before="96" w:line="276" w:lineRule="auto"/>
        <w:ind w:left="636" w:right="122" w:firstLine="0"/>
        <w:rPr>
          <w:sz w:val="24"/>
          <w:lang w:val="pt-BR"/>
        </w:rPr>
      </w:pPr>
      <w:r w:rsidRPr="0063067A">
        <w:rPr>
          <w:sz w:val="24"/>
          <w:lang w:val="pt-BR"/>
        </w:rPr>
        <w:t>Demonstrativo da receita e despesa, evidenciando os recursos recebidos em transferência e os saldos;</w:t>
      </w:r>
      <w:r w:rsidRPr="0063067A">
        <w:rPr>
          <w:spacing w:val="-2"/>
          <w:sz w:val="24"/>
          <w:lang w:val="pt-BR"/>
        </w:rPr>
        <w:t xml:space="preserve"> </w:t>
      </w:r>
      <w:proofErr w:type="gramStart"/>
      <w:r w:rsidRPr="0063067A">
        <w:rPr>
          <w:sz w:val="24"/>
          <w:lang w:val="pt-BR"/>
        </w:rPr>
        <w:t>e</w:t>
      </w:r>
      <w:proofErr w:type="gramEnd"/>
    </w:p>
    <w:p w:rsidR="005A1065" w:rsidRPr="0063067A" w:rsidRDefault="005A21AB">
      <w:pPr>
        <w:pStyle w:val="PargrafodaLista"/>
        <w:numPr>
          <w:ilvl w:val="0"/>
          <w:numId w:val="1"/>
        </w:numPr>
        <w:tabs>
          <w:tab w:val="left" w:pos="904"/>
        </w:tabs>
        <w:spacing w:before="55"/>
        <w:rPr>
          <w:sz w:val="24"/>
          <w:lang w:val="pt-BR"/>
        </w:rPr>
      </w:pPr>
      <w:r w:rsidRPr="0063067A">
        <w:rPr>
          <w:sz w:val="24"/>
          <w:lang w:val="pt-BR"/>
        </w:rPr>
        <w:t>Respeitando-se as exigências da Instrução Normativa</w:t>
      </w:r>
      <w:r w:rsidRPr="0063067A">
        <w:rPr>
          <w:spacing w:val="-5"/>
          <w:sz w:val="24"/>
          <w:lang w:val="pt-BR"/>
        </w:rPr>
        <w:t xml:space="preserve"> </w:t>
      </w:r>
      <w:r w:rsidRPr="0063067A">
        <w:rPr>
          <w:sz w:val="24"/>
          <w:lang w:val="pt-BR"/>
        </w:rPr>
        <w:t>vigente.</w:t>
      </w:r>
    </w:p>
    <w:p w:rsidR="005A1065" w:rsidRPr="0063067A" w:rsidRDefault="005A1065">
      <w:pPr>
        <w:pStyle w:val="Corpodetexto"/>
        <w:rPr>
          <w:sz w:val="28"/>
          <w:lang w:val="pt-BR"/>
        </w:rPr>
      </w:pPr>
    </w:p>
    <w:p w:rsidR="005A1065" w:rsidRPr="0063067A" w:rsidRDefault="005A21AB">
      <w:pPr>
        <w:pStyle w:val="Heading2"/>
        <w:rPr>
          <w:lang w:val="pt-BR"/>
        </w:rPr>
      </w:pPr>
      <w:r w:rsidRPr="0063067A">
        <w:rPr>
          <w:lang w:val="pt-BR"/>
        </w:rPr>
        <w:t>CLÁUSULA NONA – DA VIGÊNCIA E PRORROGAÇÃO</w:t>
      </w:r>
    </w:p>
    <w:p w:rsidR="005A1065" w:rsidRPr="0063067A" w:rsidRDefault="005A1065">
      <w:pPr>
        <w:pStyle w:val="Corpodetexto"/>
        <w:spacing w:before="1"/>
        <w:rPr>
          <w:b/>
          <w:sz w:val="23"/>
          <w:lang w:val="pt-BR"/>
        </w:rPr>
      </w:pPr>
    </w:p>
    <w:p w:rsidR="005A1065" w:rsidRPr="0063067A" w:rsidRDefault="005A21AB">
      <w:pPr>
        <w:pStyle w:val="Corpodetexto"/>
        <w:spacing w:before="1" w:line="276" w:lineRule="auto"/>
        <w:ind w:left="636" w:right="118"/>
        <w:jc w:val="both"/>
        <w:rPr>
          <w:lang w:val="pt-BR"/>
        </w:rPr>
      </w:pPr>
      <w:r w:rsidRPr="0063067A">
        <w:rPr>
          <w:lang w:val="pt-BR"/>
        </w:rPr>
        <w:t>O presente instrumento terá vigência de 16 (dezesseis) meses a partir da data de sua assinatura, podendo ser prorrogado mediante acordo entre as partes, por intermédio de Termo Aditivo.</w:t>
      </w:r>
    </w:p>
    <w:p w:rsidR="005A1065" w:rsidRPr="0063067A" w:rsidRDefault="005A21AB">
      <w:pPr>
        <w:pStyle w:val="Heading2"/>
        <w:spacing w:line="276" w:lineRule="exact"/>
        <w:rPr>
          <w:lang w:val="pt-BR"/>
        </w:rPr>
      </w:pPr>
      <w:r w:rsidRPr="0063067A">
        <w:rPr>
          <w:lang w:val="pt-BR"/>
        </w:rPr>
        <w:t>CLÁUSULA DÉCIMA – DAS ALTERAÇÕES</w:t>
      </w:r>
    </w:p>
    <w:p w:rsidR="005A1065" w:rsidRPr="0063067A" w:rsidRDefault="005A21AB">
      <w:pPr>
        <w:pStyle w:val="Corpodetexto"/>
        <w:spacing w:before="152" w:line="276" w:lineRule="auto"/>
        <w:ind w:left="636" w:right="118"/>
        <w:jc w:val="both"/>
        <w:rPr>
          <w:lang w:val="pt-BR"/>
        </w:rPr>
      </w:pPr>
      <w:r w:rsidRPr="0063067A">
        <w:rPr>
          <w:lang w:val="pt-BR"/>
        </w:rPr>
        <w:t>As condições estabelecidas no presente Termo de Cooperação Técnica poderão ser alteradas, através de assinatura de termos aditivos, com as devidas justificativas, mediante proposta a ser apresentada no prazo mínimo de 20 (v</w:t>
      </w:r>
      <w:r w:rsidRPr="0063067A">
        <w:rPr>
          <w:lang w:val="pt-BR"/>
        </w:rPr>
        <w:t>inte) dias antes da data de seu impedimento, dentro da vigência do presente instrumento.</w:t>
      </w:r>
    </w:p>
    <w:p w:rsidR="005A1065" w:rsidRPr="0063067A" w:rsidRDefault="005A21AB">
      <w:pPr>
        <w:pStyle w:val="Heading2"/>
        <w:spacing w:before="110"/>
        <w:ind w:left="633"/>
        <w:rPr>
          <w:lang w:val="pt-BR"/>
        </w:rPr>
      </w:pPr>
      <w:r w:rsidRPr="0063067A">
        <w:rPr>
          <w:lang w:val="pt-BR"/>
        </w:rPr>
        <w:t>CLÁUSULA DÉCIMA PRIMEIRA – DA DENÚNCIA</w:t>
      </w:r>
    </w:p>
    <w:p w:rsidR="005A1065" w:rsidRPr="0063067A" w:rsidRDefault="005A21AB">
      <w:pPr>
        <w:pStyle w:val="Corpodetexto"/>
        <w:spacing w:before="154" w:line="276" w:lineRule="auto"/>
        <w:ind w:left="636" w:right="123"/>
        <w:jc w:val="both"/>
        <w:rPr>
          <w:lang w:val="pt-BR"/>
        </w:rPr>
      </w:pPr>
      <w:r w:rsidRPr="0063067A">
        <w:rPr>
          <w:lang w:val="pt-BR"/>
        </w:rPr>
        <w:t xml:space="preserve">O presente </w:t>
      </w:r>
      <w:r w:rsidRPr="0063067A">
        <w:rPr>
          <w:spacing w:val="-6"/>
          <w:lang w:val="pt-BR"/>
        </w:rPr>
        <w:t xml:space="preserve">Termo </w:t>
      </w:r>
      <w:r w:rsidRPr="0063067A">
        <w:rPr>
          <w:lang w:val="pt-BR"/>
        </w:rPr>
        <w:t>de Cooperação poderá ser denunciado, formal e expressamente, a qualquer tempo, ficando os partícipes responsáve</w:t>
      </w:r>
      <w:r w:rsidRPr="0063067A">
        <w:rPr>
          <w:lang w:val="pt-BR"/>
        </w:rPr>
        <w:t>is pelas obrigações decorrentes do tempo da vigência e creditando-se lhes, igualmente, os benefícios adquiridos, no mesmo</w:t>
      </w:r>
      <w:r w:rsidRPr="0063067A">
        <w:rPr>
          <w:spacing w:val="-11"/>
          <w:lang w:val="pt-BR"/>
        </w:rPr>
        <w:t xml:space="preserve"> </w:t>
      </w:r>
      <w:r w:rsidRPr="0063067A">
        <w:rPr>
          <w:lang w:val="pt-BR"/>
        </w:rPr>
        <w:t>período.</w:t>
      </w:r>
    </w:p>
    <w:p w:rsidR="005A1065" w:rsidRPr="0063067A" w:rsidRDefault="005A21AB">
      <w:pPr>
        <w:pStyle w:val="Heading2"/>
        <w:spacing w:before="166"/>
        <w:ind w:left="633"/>
        <w:rPr>
          <w:lang w:val="pt-BR"/>
        </w:rPr>
      </w:pPr>
      <w:r w:rsidRPr="0063067A">
        <w:rPr>
          <w:lang w:val="pt-BR"/>
        </w:rPr>
        <w:t>SUBCLÁUSULA ÚNICA</w:t>
      </w:r>
    </w:p>
    <w:p w:rsidR="005A1065" w:rsidRPr="0063067A" w:rsidRDefault="005A21AB">
      <w:pPr>
        <w:pStyle w:val="Corpodetexto"/>
        <w:spacing w:before="150" w:line="276" w:lineRule="auto"/>
        <w:ind w:left="636" w:right="116"/>
        <w:jc w:val="both"/>
        <w:rPr>
          <w:lang w:val="pt-BR"/>
        </w:rPr>
      </w:pPr>
      <w:r w:rsidRPr="0063067A">
        <w:rPr>
          <w:lang w:val="pt-BR"/>
        </w:rPr>
        <w:t>A denúncia decorrerá do descumprimento de qualquer de suas cláusulas ou condições, em especial a utilização</w:t>
      </w:r>
      <w:r w:rsidRPr="0063067A">
        <w:rPr>
          <w:lang w:val="pt-BR"/>
        </w:rPr>
        <w:t xml:space="preserve"> dos recursos em desacordo com o seu objeto, operando os seus efeitos independentemente de notificações judiciais ou extrajudiciais.</w:t>
      </w:r>
    </w:p>
    <w:p w:rsidR="005A1065" w:rsidRPr="0063067A" w:rsidRDefault="005A21AB">
      <w:pPr>
        <w:pStyle w:val="Heading2"/>
        <w:spacing w:before="110"/>
        <w:rPr>
          <w:lang w:val="pt-BR"/>
        </w:rPr>
      </w:pPr>
      <w:r w:rsidRPr="0063067A">
        <w:rPr>
          <w:lang w:val="pt-BR"/>
        </w:rPr>
        <w:t>CLÁUSULA DÉCIMA SEGUNDA – DA RESPONSABILIDADE</w:t>
      </w:r>
    </w:p>
    <w:p w:rsidR="005A1065" w:rsidRPr="0063067A" w:rsidRDefault="005A21AB">
      <w:pPr>
        <w:pStyle w:val="Corpodetexto"/>
        <w:spacing w:before="150" w:line="276" w:lineRule="auto"/>
        <w:ind w:left="636" w:right="121"/>
        <w:jc w:val="both"/>
        <w:rPr>
          <w:lang w:val="pt-BR"/>
        </w:rPr>
      </w:pPr>
      <w:r w:rsidRPr="0063067A">
        <w:rPr>
          <w:lang w:val="pt-BR"/>
        </w:rPr>
        <w:t>A ausência de prestação de contas, nos prazos e forma estabelecidos, ou a prá</w:t>
      </w:r>
      <w:r w:rsidRPr="0063067A">
        <w:rPr>
          <w:lang w:val="pt-BR"/>
        </w:rPr>
        <w:t xml:space="preserve">tica de irregularidades na aplicação dos recursos, sujeita a </w:t>
      </w:r>
      <w:r w:rsidRPr="0063067A">
        <w:rPr>
          <w:b/>
          <w:lang w:val="pt-BR"/>
        </w:rPr>
        <w:t xml:space="preserve">FAPITEC/SE </w:t>
      </w:r>
      <w:r w:rsidRPr="0063067A">
        <w:rPr>
          <w:lang w:val="pt-BR"/>
        </w:rPr>
        <w:t xml:space="preserve">à Instauração de Tomada </w:t>
      </w:r>
      <w:proofErr w:type="gramStart"/>
      <w:r w:rsidRPr="0063067A">
        <w:rPr>
          <w:lang w:val="pt-BR"/>
        </w:rPr>
        <w:t>de</w:t>
      </w:r>
      <w:proofErr w:type="gramEnd"/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spacing w:before="10"/>
        <w:rPr>
          <w:sz w:val="13"/>
          <w:lang w:val="pt-BR"/>
        </w:rPr>
      </w:pPr>
      <w:r w:rsidRPr="005A1065">
        <w:pict>
          <v:shape id="_x0000_s1028" style="position:absolute;margin-left:56.7pt;margin-top:10pt;width:510.3pt;height:.1pt;z-index:-251652096;mso-wrap-distance-left:0;mso-wrap-distance-right:0;mso-position-horizontal-relative:page" coordorigin="1134,200" coordsize="10206,0" path="m1134,200r10206,e" filled="f" strokeweight=".1pt">
            <v:path arrowok="t"/>
            <w10:wrap type="topAndBottom" anchorx="page"/>
          </v:shape>
        </w:pict>
      </w:r>
    </w:p>
    <w:p w:rsidR="005A1065" w:rsidRPr="0063067A" w:rsidRDefault="005A1065">
      <w:pPr>
        <w:rPr>
          <w:sz w:val="13"/>
          <w:lang w:val="pt-BR"/>
        </w:rPr>
        <w:sectPr w:rsidR="005A1065" w:rsidRPr="0063067A">
          <w:headerReference w:type="default" r:id="rId13"/>
          <w:footerReference w:type="default" r:id="rId14"/>
          <w:pgSz w:w="11900" w:h="16840"/>
          <w:pgMar w:top="3040" w:right="440" w:bottom="720" w:left="500" w:header="622" w:footer="520" w:gutter="0"/>
          <w:pgNumType w:start="4"/>
          <w:cols w:space="720"/>
        </w:sectPr>
      </w:pPr>
    </w:p>
    <w:p w:rsidR="005A1065" w:rsidRPr="0063067A" w:rsidRDefault="005A1065">
      <w:pPr>
        <w:pStyle w:val="Corpodetexto"/>
        <w:spacing w:before="6"/>
        <w:rPr>
          <w:sz w:val="16"/>
          <w:lang w:val="pt-BR"/>
        </w:rPr>
      </w:pPr>
    </w:p>
    <w:p w:rsidR="005A1065" w:rsidRPr="0063067A" w:rsidRDefault="005A21AB">
      <w:pPr>
        <w:pStyle w:val="Corpodetexto"/>
        <w:spacing w:before="93" w:line="276" w:lineRule="auto"/>
        <w:ind w:left="636" w:right="220"/>
        <w:rPr>
          <w:lang w:val="pt-BR"/>
        </w:rPr>
      </w:pPr>
      <w:proofErr w:type="gramStart"/>
      <w:r w:rsidRPr="0063067A">
        <w:rPr>
          <w:lang w:val="pt-BR"/>
        </w:rPr>
        <w:t>Contas Especial</w:t>
      </w:r>
      <w:proofErr w:type="gramEnd"/>
      <w:r w:rsidRPr="0063067A">
        <w:rPr>
          <w:lang w:val="pt-BR"/>
        </w:rPr>
        <w:t>, para ressarcimento de valores, além de responsabilidade na esfer</w:t>
      </w:r>
      <w:r w:rsidRPr="0063067A">
        <w:rPr>
          <w:lang w:val="pt-BR"/>
        </w:rPr>
        <w:t>a civil, se for o</w:t>
      </w:r>
      <w:r w:rsidRPr="0063067A">
        <w:rPr>
          <w:spacing w:val="-1"/>
          <w:lang w:val="pt-BR"/>
        </w:rPr>
        <w:t xml:space="preserve"> </w:t>
      </w:r>
      <w:r w:rsidRPr="0063067A">
        <w:rPr>
          <w:lang w:val="pt-BR"/>
        </w:rPr>
        <w:t>caso.</w:t>
      </w:r>
    </w:p>
    <w:p w:rsidR="005A1065" w:rsidRPr="0063067A" w:rsidRDefault="005A21AB">
      <w:pPr>
        <w:pStyle w:val="Heading2"/>
        <w:spacing w:before="109"/>
        <w:rPr>
          <w:lang w:val="pt-BR"/>
        </w:rPr>
      </w:pPr>
      <w:r w:rsidRPr="0063067A">
        <w:rPr>
          <w:lang w:val="pt-BR"/>
        </w:rPr>
        <w:t>CLÁUSULA DÉCIMA TERCEIRA – DA PUBLICAÇÃO</w:t>
      </w:r>
    </w:p>
    <w:p w:rsidR="005A1065" w:rsidRPr="0063067A" w:rsidRDefault="005A21AB">
      <w:pPr>
        <w:pStyle w:val="Corpodetexto"/>
        <w:spacing w:before="152" w:line="276" w:lineRule="auto"/>
        <w:ind w:left="636" w:right="119"/>
        <w:jc w:val="both"/>
        <w:rPr>
          <w:b/>
          <w:lang w:val="pt-BR"/>
        </w:rPr>
      </w:pPr>
      <w:r w:rsidRPr="0063067A">
        <w:rPr>
          <w:lang w:val="pt-BR"/>
        </w:rPr>
        <w:t xml:space="preserve">A publicação do presente Termo de Cooperação Técnica deve ser realizada até 05 (cinco) dias úteis seguintes a sua assinatura, no Diário Oficial do Estado de Sergipe, por responsabilidade da </w:t>
      </w:r>
      <w:r w:rsidRPr="0063067A">
        <w:rPr>
          <w:b/>
          <w:lang w:val="pt-BR"/>
        </w:rPr>
        <w:t>FAPITEC/SE.</w:t>
      </w:r>
    </w:p>
    <w:p w:rsidR="005A1065" w:rsidRPr="0063067A" w:rsidRDefault="005A21AB">
      <w:pPr>
        <w:pStyle w:val="Heading2"/>
        <w:spacing w:before="222"/>
        <w:ind w:left="632"/>
        <w:rPr>
          <w:lang w:val="pt-BR"/>
        </w:rPr>
      </w:pPr>
      <w:r w:rsidRPr="0063067A">
        <w:rPr>
          <w:lang w:val="pt-BR"/>
        </w:rPr>
        <w:t>CLÁUSULA DÉCIMA QUARTA – DO FORO</w:t>
      </w:r>
    </w:p>
    <w:p w:rsidR="005A1065" w:rsidRPr="0063067A" w:rsidRDefault="005A21AB">
      <w:pPr>
        <w:pStyle w:val="Corpodetexto"/>
        <w:spacing w:before="210" w:line="276" w:lineRule="auto"/>
        <w:ind w:left="636" w:right="123"/>
        <w:jc w:val="both"/>
        <w:rPr>
          <w:lang w:val="pt-BR"/>
        </w:rPr>
      </w:pPr>
      <w:r w:rsidRPr="0063067A">
        <w:rPr>
          <w:lang w:val="pt-BR"/>
        </w:rPr>
        <w:t>Fica eleito o foro de justiça da capital do Estado de Sergipe, para dirimir litígios oriundos deste Termo de Cooperação Técnica.</w:t>
      </w:r>
    </w:p>
    <w:p w:rsidR="005A1065" w:rsidRPr="0063067A" w:rsidRDefault="005A21AB">
      <w:pPr>
        <w:pStyle w:val="Corpodetexto"/>
        <w:spacing w:before="111" w:line="276" w:lineRule="auto"/>
        <w:ind w:left="636" w:right="119"/>
        <w:jc w:val="both"/>
        <w:rPr>
          <w:lang w:val="pt-BR"/>
        </w:rPr>
      </w:pPr>
      <w:r w:rsidRPr="0063067A">
        <w:rPr>
          <w:lang w:val="pt-BR"/>
        </w:rPr>
        <w:t>E por se acharem assim justos e acordados, as partes celebrantes firmam o presente</w:t>
      </w:r>
      <w:r w:rsidRPr="0063067A">
        <w:rPr>
          <w:lang w:val="pt-BR"/>
        </w:rPr>
        <w:t xml:space="preserve"> instrumento, por meio de suas assinaturas digitais, em conformidade com o disposto na Medida Provisória 2.200-2 de 2001, que estabelece o marco legal para o uso de assinaturas digitais e documentos eletrônicos no Brasil.</w:t>
      </w:r>
    </w:p>
    <w:p w:rsidR="005A1065" w:rsidRPr="0063067A" w:rsidRDefault="005A1065">
      <w:pPr>
        <w:pStyle w:val="Corpodetexto"/>
        <w:spacing w:before="7"/>
        <w:rPr>
          <w:sz w:val="33"/>
          <w:lang w:val="pt-BR"/>
        </w:rPr>
      </w:pPr>
    </w:p>
    <w:p w:rsidR="005A1065" w:rsidRPr="0063067A" w:rsidRDefault="005A21AB">
      <w:pPr>
        <w:pStyle w:val="Corpodetexto"/>
        <w:ind w:left="632" w:right="116"/>
        <w:jc w:val="center"/>
        <w:rPr>
          <w:lang w:val="pt-BR"/>
        </w:rPr>
      </w:pPr>
      <w:r w:rsidRPr="0063067A">
        <w:rPr>
          <w:lang w:val="pt-BR"/>
        </w:rPr>
        <w:t xml:space="preserve">Aracaju, 29 de maio de </w:t>
      </w:r>
      <w:proofErr w:type="gramStart"/>
      <w:r w:rsidRPr="0063067A">
        <w:rPr>
          <w:lang w:val="pt-BR"/>
        </w:rPr>
        <w:t>2024</w:t>
      </w:r>
      <w:proofErr w:type="gramEnd"/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spacing w:before="8"/>
        <w:rPr>
          <w:sz w:val="28"/>
          <w:lang w:val="pt-BR"/>
        </w:rPr>
      </w:pPr>
    </w:p>
    <w:p w:rsidR="005A1065" w:rsidRPr="0063067A" w:rsidRDefault="005A1065">
      <w:pPr>
        <w:pStyle w:val="Corpodetexto"/>
        <w:spacing w:before="4"/>
        <w:rPr>
          <w:sz w:val="13"/>
          <w:lang w:val="pt-BR"/>
        </w:rPr>
      </w:pPr>
    </w:p>
    <w:p w:rsidR="005A1065" w:rsidRPr="0063067A" w:rsidRDefault="005A21AB">
      <w:pPr>
        <w:pStyle w:val="Corpodetexto"/>
        <w:spacing w:before="92"/>
        <w:ind w:left="4409" w:right="3890"/>
        <w:jc w:val="center"/>
        <w:rPr>
          <w:lang w:val="pt-BR"/>
        </w:rPr>
      </w:pPr>
      <w:proofErr w:type="spellStart"/>
      <w:r w:rsidRPr="0063067A">
        <w:rPr>
          <w:lang w:val="pt-BR"/>
        </w:rPr>
        <w:t>Valmor</w:t>
      </w:r>
      <w:proofErr w:type="spellEnd"/>
      <w:r w:rsidRPr="0063067A">
        <w:rPr>
          <w:lang w:val="pt-BR"/>
        </w:rPr>
        <w:t xml:space="preserve"> Barbosa Bezerra </w:t>
      </w:r>
      <w:proofErr w:type="gramStart"/>
      <w:r w:rsidRPr="0063067A">
        <w:rPr>
          <w:lang w:val="pt-BR"/>
        </w:rPr>
        <w:t>Secretário(</w:t>
      </w:r>
      <w:proofErr w:type="gramEnd"/>
      <w:r w:rsidRPr="0063067A">
        <w:rPr>
          <w:lang w:val="pt-BR"/>
        </w:rPr>
        <w:t>a) de Estado</w:t>
      </w:r>
    </w:p>
    <w:p w:rsidR="005A1065" w:rsidRPr="0063067A" w:rsidRDefault="005A1065">
      <w:pPr>
        <w:pStyle w:val="Corpodetexto"/>
        <w:rPr>
          <w:sz w:val="20"/>
          <w:lang w:val="pt-BR"/>
        </w:rPr>
      </w:pPr>
    </w:p>
    <w:p w:rsidR="005A1065" w:rsidRPr="0063067A" w:rsidRDefault="005A1065">
      <w:pPr>
        <w:pStyle w:val="Corpodetexto"/>
        <w:spacing w:before="8"/>
        <w:rPr>
          <w:lang w:val="pt-BR"/>
        </w:rPr>
      </w:pPr>
    </w:p>
    <w:p w:rsidR="005A1065" w:rsidRPr="0063067A" w:rsidRDefault="005A1065">
      <w:pPr>
        <w:pStyle w:val="Corpodetexto"/>
        <w:spacing w:before="4"/>
        <w:rPr>
          <w:sz w:val="13"/>
          <w:lang w:val="pt-BR"/>
        </w:rPr>
      </w:pPr>
    </w:p>
    <w:p w:rsidR="005A1065" w:rsidRPr="0063067A" w:rsidRDefault="005A21AB">
      <w:pPr>
        <w:pStyle w:val="Corpodetexto"/>
        <w:spacing w:before="92"/>
        <w:ind w:left="4409" w:right="3890"/>
        <w:jc w:val="center"/>
        <w:rPr>
          <w:lang w:val="pt-BR"/>
        </w:rPr>
      </w:pPr>
      <w:r w:rsidRPr="0063067A">
        <w:rPr>
          <w:lang w:val="pt-BR"/>
        </w:rPr>
        <w:t xml:space="preserve">Alex Cavalcante Garcez </w:t>
      </w:r>
      <w:proofErr w:type="gramStart"/>
      <w:r w:rsidRPr="0063067A">
        <w:rPr>
          <w:lang w:val="pt-BR"/>
        </w:rPr>
        <w:t>Diretor(</w:t>
      </w:r>
      <w:proofErr w:type="gramEnd"/>
      <w:r w:rsidRPr="0063067A">
        <w:rPr>
          <w:lang w:val="pt-BR"/>
        </w:rPr>
        <w:t>a) Presidente</w:t>
      </w:r>
    </w:p>
    <w:p w:rsidR="005A1065" w:rsidRDefault="005A1065">
      <w:pPr>
        <w:pStyle w:val="Corpodetexto"/>
        <w:spacing w:before="80"/>
        <w:ind w:left="400"/>
        <w:rPr>
          <w:sz w:val="28"/>
        </w:rPr>
      </w:pPr>
    </w:p>
    <w:sectPr w:rsidR="005A1065" w:rsidSect="005A1065">
      <w:headerReference w:type="default" r:id="rId15"/>
      <w:footerReference w:type="default" r:id="rId16"/>
      <w:pgSz w:w="11900" w:h="16840"/>
      <w:pgMar w:top="840" w:right="440" w:bottom="280" w:left="5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AB" w:rsidRDefault="005A21AB" w:rsidP="005A1065">
      <w:r>
        <w:separator/>
      </w:r>
    </w:p>
  </w:endnote>
  <w:endnote w:type="continuationSeparator" w:id="0">
    <w:p w:rsidR="005A21AB" w:rsidRDefault="005A21AB" w:rsidP="005A1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1065">
    <w:pPr>
      <w:pStyle w:val="Corpodetexto"/>
      <w:spacing w:line="14" w:lineRule="auto"/>
      <w:rPr>
        <w:sz w:val="20"/>
      </w:rPr>
    </w:pPr>
    <w:r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24.3pt;margin-top:823.75pt;width:51.4pt;height:10.95pt;z-index:-251985920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1 de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1065">
    <w:pPr>
      <w:pStyle w:val="Corpodetexto"/>
      <w:spacing w:line="14" w:lineRule="auto"/>
      <w:rPr>
        <w:sz w:val="20"/>
      </w:rPr>
    </w:pPr>
    <w:r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4.3pt;margin-top:823.75pt;width:51.4pt;height:10.95pt;z-index:-251980800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2 de 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1065">
    <w:pPr>
      <w:pStyle w:val="Corpodetexto"/>
      <w:spacing w:line="14" w:lineRule="auto"/>
      <w:rPr>
        <w:sz w:val="20"/>
      </w:rPr>
    </w:pPr>
    <w:r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4.3pt;margin-top:823.75pt;width:51.4pt;height:10.95pt;z-index:-251975680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3 de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1065">
    <w:pPr>
      <w:pStyle w:val="Corpodetexto"/>
      <w:spacing w:line="14" w:lineRule="auto"/>
      <w:rPr>
        <w:sz w:val="20"/>
      </w:rPr>
    </w:pPr>
    <w:r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4.3pt;margin-top:823.75pt;width:51.4pt;height:10.95pt;z-index:-251970560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4 de 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106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AB" w:rsidRDefault="005A21AB" w:rsidP="005A1065">
      <w:r>
        <w:separator/>
      </w:r>
    </w:p>
  </w:footnote>
  <w:footnote w:type="continuationSeparator" w:id="0">
    <w:p w:rsidR="005A21AB" w:rsidRDefault="005A21AB" w:rsidP="005A1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2646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065"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16.7pt;margin-top:142.15pt;width:51.45pt;height:10.95pt;z-index:-251988992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5A1065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5A1065">
                  <w:fldChar w:fldCharType="separate"/>
                </w:r>
                <w:r w:rsidR="0063067A">
                  <w:rPr>
                    <w:noProof/>
                    <w:sz w:val="16"/>
                  </w:rPr>
                  <w:t>1</w:t>
                </w:r>
                <w:r w:rsidR="005A1065">
                  <w:fldChar w:fldCharType="end"/>
                </w:r>
                <w:r>
                  <w:rPr>
                    <w:sz w:val="16"/>
                  </w:rPr>
                  <w:t xml:space="preserve"> de 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3158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065"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16.7pt;margin-top:142.15pt;width:51.45pt;height:10.95pt;z-index:-251983872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5A1065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5A1065">
                  <w:fldChar w:fldCharType="separate"/>
                </w:r>
                <w:r w:rsidR="0063067A">
                  <w:rPr>
                    <w:noProof/>
                    <w:sz w:val="16"/>
                  </w:rPr>
                  <w:t>2</w:t>
                </w:r>
                <w:r w:rsidR="005A1065">
                  <w:fldChar w:fldCharType="end"/>
                </w:r>
                <w:r>
                  <w:rPr>
                    <w:sz w:val="16"/>
                  </w:rPr>
                  <w:t xml:space="preserve"> de 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3670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065"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16.7pt;margin-top:142.15pt;width:51.45pt;height:10.95pt;z-index:-251978752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5A1065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5A1065">
                  <w:fldChar w:fldCharType="separate"/>
                </w:r>
                <w:r w:rsidR="0063067A">
                  <w:rPr>
                    <w:noProof/>
                    <w:sz w:val="16"/>
                  </w:rPr>
                  <w:t>3</w:t>
                </w:r>
                <w:r w:rsidR="005A1065">
                  <w:fldChar w:fldCharType="end"/>
                </w:r>
                <w:r>
                  <w:rPr>
                    <w:sz w:val="16"/>
                  </w:rPr>
                  <w:t xml:space="preserve"> de 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21A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4182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065" w:rsidRPr="005A10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6.7pt;margin-top:142.15pt;width:51.45pt;height:10.95pt;z-index:-251973632;mso-position-horizontal-relative:page;mso-position-vertical-relative:page" filled="f" stroked="f">
          <v:textbox inset="0,0,0,0">
            <w:txbxContent>
              <w:p w:rsidR="005A1065" w:rsidRDefault="005A21A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proofErr w:type="gramStart"/>
                <w:r>
                  <w:rPr>
                    <w:sz w:val="16"/>
                  </w:rPr>
                  <w:t>:</w:t>
                </w:r>
                <w:proofErr w:type="gramEnd"/>
                <w:r w:rsidR="005A1065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5A1065">
                  <w:fldChar w:fldCharType="separate"/>
                </w:r>
                <w:r w:rsidR="0063067A">
                  <w:rPr>
                    <w:noProof/>
                    <w:sz w:val="16"/>
                  </w:rPr>
                  <w:t>4</w:t>
                </w:r>
                <w:r w:rsidR="005A1065">
                  <w:fldChar w:fldCharType="end"/>
                </w:r>
                <w:r>
                  <w:rPr>
                    <w:sz w:val="16"/>
                  </w:rPr>
                  <w:t xml:space="preserve"> de 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5" w:rsidRDefault="005A106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1A76"/>
    <w:multiLevelType w:val="hybridMultilevel"/>
    <w:tmpl w:val="9412FCEA"/>
    <w:lvl w:ilvl="0" w:tplc="379A7504">
      <w:start w:val="1"/>
      <w:numFmt w:val="lowerLetter"/>
      <w:lvlText w:val="%1)"/>
      <w:lvlJc w:val="left"/>
      <w:pPr>
        <w:ind w:left="1204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A19661AA">
      <w:start w:val="1"/>
      <w:numFmt w:val="decimal"/>
      <w:lvlText w:val="%2."/>
      <w:lvlJc w:val="left"/>
      <w:pPr>
        <w:ind w:left="2037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16865594">
      <w:numFmt w:val="bullet"/>
      <w:lvlText w:val="•"/>
      <w:lvlJc w:val="left"/>
      <w:pPr>
        <w:ind w:left="3031" w:hanging="268"/>
      </w:pPr>
      <w:rPr>
        <w:rFonts w:hint="default"/>
      </w:rPr>
    </w:lvl>
    <w:lvl w:ilvl="3" w:tplc="68B08E1C">
      <w:numFmt w:val="bullet"/>
      <w:lvlText w:val="•"/>
      <w:lvlJc w:val="left"/>
      <w:pPr>
        <w:ind w:left="4022" w:hanging="268"/>
      </w:pPr>
      <w:rPr>
        <w:rFonts w:hint="default"/>
      </w:rPr>
    </w:lvl>
    <w:lvl w:ilvl="4" w:tplc="6EE24612">
      <w:numFmt w:val="bullet"/>
      <w:lvlText w:val="•"/>
      <w:lvlJc w:val="left"/>
      <w:pPr>
        <w:ind w:left="5013" w:hanging="268"/>
      </w:pPr>
      <w:rPr>
        <w:rFonts w:hint="default"/>
      </w:rPr>
    </w:lvl>
    <w:lvl w:ilvl="5" w:tplc="AE72C19C">
      <w:numFmt w:val="bullet"/>
      <w:lvlText w:val="•"/>
      <w:lvlJc w:val="left"/>
      <w:pPr>
        <w:ind w:left="6004" w:hanging="268"/>
      </w:pPr>
      <w:rPr>
        <w:rFonts w:hint="default"/>
      </w:rPr>
    </w:lvl>
    <w:lvl w:ilvl="6" w:tplc="F3CC7750">
      <w:numFmt w:val="bullet"/>
      <w:lvlText w:val="•"/>
      <w:lvlJc w:val="left"/>
      <w:pPr>
        <w:ind w:left="6995" w:hanging="268"/>
      </w:pPr>
      <w:rPr>
        <w:rFonts w:hint="default"/>
      </w:rPr>
    </w:lvl>
    <w:lvl w:ilvl="7" w:tplc="9D4CD5BE">
      <w:numFmt w:val="bullet"/>
      <w:lvlText w:val="•"/>
      <w:lvlJc w:val="left"/>
      <w:pPr>
        <w:ind w:left="7986" w:hanging="268"/>
      </w:pPr>
      <w:rPr>
        <w:rFonts w:hint="default"/>
      </w:rPr>
    </w:lvl>
    <w:lvl w:ilvl="8" w:tplc="5F88540E">
      <w:numFmt w:val="bullet"/>
      <w:lvlText w:val="•"/>
      <w:lvlJc w:val="left"/>
      <w:pPr>
        <w:ind w:left="8977" w:hanging="268"/>
      </w:pPr>
      <w:rPr>
        <w:rFonts w:hint="default"/>
      </w:rPr>
    </w:lvl>
  </w:abstractNum>
  <w:abstractNum w:abstractNumId="1">
    <w:nsid w:val="53953F9E"/>
    <w:multiLevelType w:val="hybridMultilevel"/>
    <w:tmpl w:val="A6B6FEEE"/>
    <w:lvl w:ilvl="0" w:tplc="B448C4DE">
      <w:start w:val="1"/>
      <w:numFmt w:val="decimal"/>
      <w:lvlText w:val="%1."/>
      <w:lvlJc w:val="left"/>
      <w:pPr>
        <w:ind w:left="903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05CE1F32">
      <w:numFmt w:val="bullet"/>
      <w:lvlText w:val="•"/>
      <w:lvlJc w:val="left"/>
      <w:pPr>
        <w:ind w:left="1906" w:hanging="268"/>
      </w:pPr>
      <w:rPr>
        <w:rFonts w:hint="default"/>
      </w:rPr>
    </w:lvl>
    <w:lvl w:ilvl="2" w:tplc="3EEA0162">
      <w:numFmt w:val="bullet"/>
      <w:lvlText w:val="•"/>
      <w:lvlJc w:val="left"/>
      <w:pPr>
        <w:ind w:left="2912" w:hanging="268"/>
      </w:pPr>
      <w:rPr>
        <w:rFonts w:hint="default"/>
      </w:rPr>
    </w:lvl>
    <w:lvl w:ilvl="3" w:tplc="6CCC49BC">
      <w:numFmt w:val="bullet"/>
      <w:lvlText w:val="•"/>
      <w:lvlJc w:val="left"/>
      <w:pPr>
        <w:ind w:left="3918" w:hanging="268"/>
      </w:pPr>
      <w:rPr>
        <w:rFonts w:hint="default"/>
      </w:rPr>
    </w:lvl>
    <w:lvl w:ilvl="4" w:tplc="0504EC0A">
      <w:numFmt w:val="bullet"/>
      <w:lvlText w:val="•"/>
      <w:lvlJc w:val="left"/>
      <w:pPr>
        <w:ind w:left="4924" w:hanging="268"/>
      </w:pPr>
      <w:rPr>
        <w:rFonts w:hint="default"/>
      </w:rPr>
    </w:lvl>
    <w:lvl w:ilvl="5" w:tplc="D4CE912E">
      <w:numFmt w:val="bullet"/>
      <w:lvlText w:val="•"/>
      <w:lvlJc w:val="left"/>
      <w:pPr>
        <w:ind w:left="5930" w:hanging="268"/>
      </w:pPr>
      <w:rPr>
        <w:rFonts w:hint="default"/>
      </w:rPr>
    </w:lvl>
    <w:lvl w:ilvl="6" w:tplc="168ECC0C">
      <w:numFmt w:val="bullet"/>
      <w:lvlText w:val="•"/>
      <w:lvlJc w:val="left"/>
      <w:pPr>
        <w:ind w:left="6936" w:hanging="268"/>
      </w:pPr>
      <w:rPr>
        <w:rFonts w:hint="default"/>
      </w:rPr>
    </w:lvl>
    <w:lvl w:ilvl="7" w:tplc="74A2E11E">
      <w:numFmt w:val="bullet"/>
      <w:lvlText w:val="•"/>
      <w:lvlJc w:val="left"/>
      <w:pPr>
        <w:ind w:left="7942" w:hanging="268"/>
      </w:pPr>
      <w:rPr>
        <w:rFonts w:hint="default"/>
      </w:rPr>
    </w:lvl>
    <w:lvl w:ilvl="8" w:tplc="FD5085FA">
      <w:numFmt w:val="bullet"/>
      <w:lvlText w:val="•"/>
      <w:lvlJc w:val="left"/>
      <w:pPr>
        <w:ind w:left="8948" w:hanging="268"/>
      </w:pPr>
      <w:rPr>
        <w:rFonts w:hint="default"/>
      </w:rPr>
    </w:lvl>
  </w:abstractNum>
  <w:abstractNum w:abstractNumId="2">
    <w:nsid w:val="7EC528EC"/>
    <w:multiLevelType w:val="hybridMultilevel"/>
    <w:tmpl w:val="1F0A17DC"/>
    <w:lvl w:ilvl="0" w:tplc="AC2EE9C8">
      <w:start w:val="1"/>
      <w:numFmt w:val="lowerLetter"/>
      <w:lvlText w:val="%1)"/>
      <w:lvlJc w:val="left"/>
      <w:pPr>
        <w:ind w:left="1204" w:hanging="3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482C0D02">
      <w:numFmt w:val="bullet"/>
      <w:lvlText w:val="•"/>
      <w:lvlJc w:val="left"/>
      <w:pPr>
        <w:ind w:left="2176" w:hanging="368"/>
      </w:pPr>
      <w:rPr>
        <w:rFonts w:hint="default"/>
      </w:rPr>
    </w:lvl>
    <w:lvl w:ilvl="2" w:tplc="655A9278">
      <w:numFmt w:val="bullet"/>
      <w:lvlText w:val="•"/>
      <w:lvlJc w:val="left"/>
      <w:pPr>
        <w:ind w:left="3152" w:hanging="368"/>
      </w:pPr>
      <w:rPr>
        <w:rFonts w:hint="default"/>
      </w:rPr>
    </w:lvl>
    <w:lvl w:ilvl="3" w:tplc="B0821F10">
      <w:numFmt w:val="bullet"/>
      <w:lvlText w:val="•"/>
      <w:lvlJc w:val="left"/>
      <w:pPr>
        <w:ind w:left="4128" w:hanging="368"/>
      </w:pPr>
      <w:rPr>
        <w:rFonts w:hint="default"/>
      </w:rPr>
    </w:lvl>
    <w:lvl w:ilvl="4" w:tplc="3190EAA4">
      <w:numFmt w:val="bullet"/>
      <w:lvlText w:val="•"/>
      <w:lvlJc w:val="left"/>
      <w:pPr>
        <w:ind w:left="5104" w:hanging="368"/>
      </w:pPr>
      <w:rPr>
        <w:rFonts w:hint="default"/>
      </w:rPr>
    </w:lvl>
    <w:lvl w:ilvl="5" w:tplc="4370AD4C">
      <w:numFmt w:val="bullet"/>
      <w:lvlText w:val="•"/>
      <w:lvlJc w:val="left"/>
      <w:pPr>
        <w:ind w:left="6080" w:hanging="368"/>
      </w:pPr>
      <w:rPr>
        <w:rFonts w:hint="default"/>
      </w:rPr>
    </w:lvl>
    <w:lvl w:ilvl="6" w:tplc="AB405CEC">
      <w:numFmt w:val="bullet"/>
      <w:lvlText w:val="•"/>
      <w:lvlJc w:val="left"/>
      <w:pPr>
        <w:ind w:left="7056" w:hanging="368"/>
      </w:pPr>
      <w:rPr>
        <w:rFonts w:hint="default"/>
      </w:rPr>
    </w:lvl>
    <w:lvl w:ilvl="7" w:tplc="33CEB50A">
      <w:numFmt w:val="bullet"/>
      <w:lvlText w:val="•"/>
      <w:lvlJc w:val="left"/>
      <w:pPr>
        <w:ind w:left="8032" w:hanging="368"/>
      </w:pPr>
      <w:rPr>
        <w:rFonts w:hint="default"/>
      </w:rPr>
    </w:lvl>
    <w:lvl w:ilvl="8" w:tplc="CB4A85CA">
      <w:numFmt w:val="bullet"/>
      <w:lvlText w:val="•"/>
      <w:lvlJc w:val="left"/>
      <w:pPr>
        <w:ind w:left="9008" w:hanging="36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A1065"/>
    <w:rsid w:val="005A1065"/>
    <w:rsid w:val="005A21AB"/>
    <w:rsid w:val="0063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065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A106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A1065"/>
    <w:pPr>
      <w:spacing w:before="60"/>
      <w:ind w:left="39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5A1065"/>
    <w:pPr>
      <w:ind w:left="634" w:right="11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A1065"/>
    <w:pPr>
      <w:ind w:left="1204"/>
      <w:jc w:val="both"/>
    </w:pPr>
  </w:style>
  <w:style w:type="paragraph" w:customStyle="1" w:styleId="TableParagraph">
    <w:name w:val="Table Paragraph"/>
    <w:basedOn w:val="Normal"/>
    <w:uiPriority w:val="1"/>
    <w:qFormat/>
    <w:rsid w:val="005A1065"/>
  </w:style>
  <w:style w:type="paragraph" w:styleId="Cabealho">
    <w:name w:val="header"/>
    <w:basedOn w:val="Normal"/>
    <w:link w:val="CabealhoChar"/>
    <w:uiPriority w:val="99"/>
    <w:semiHidden/>
    <w:unhideWhenUsed/>
    <w:rsid w:val="00630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067A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630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3067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1419</Words>
  <Characters>7668</Characters>
  <Application>Microsoft Office Word</Application>
  <DocSecurity>0</DocSecurity>
  <Lines>63</Lines>
  <Paragraphs>18</Paragraphs>
  <ScaleCrop>false</ScaleCrop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chxsantana</cp:lastModifiedBy>
  <cp:revision>2</cp:revision>
  <dcterms:created xsi:type="dcterms:W3CDTF">2025-10-10T13:27:00Z</dcterms:created>
  <dcterms:modified xsi:type="dcterms:W3CDTF">2025-10-10T13:28:00Z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2024-06-05T00:00:00Z</vt:filetime>
  </property>
</Properties>
</file>