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/>
          <w:sz w:val="2"/>
        </w:rPr>
      </w:pPr>
    </w:p>
    <w:tbl>
      <w:tblPr>
        <w:tblW w:w="0" w:type="auto"/>
        <w:jc w:val="left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4"/>
        <w:gridCol w:w="2000"/>
        <w:gridCol w:w="3368"/>
        <w:gridCol w:w="1371"/>
        <w:gridCol w:w="1758"/>
        <w:gridCol w:w="1484"/>
        <w:gridCol w:w="1710"/>
        <w:gridCol w:w="1498"/>
      </w:tblGrid>
      <w:tr>
        <w:trPr>
          <w:trHeight w:val="365" w:hRule="atLeast"/>
        </w:trPr>
        <w:tc>
          <w:tcPr>
            <w:tcW w:w="1441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</w:tcPr>
          <w:p>
            <w:pPr>
              <w:pStyle w:val="TableParagraph"/>
              <w:spacing w:line="346" w:lineRule="exact"/>
              <w:ind w:left="4607" w:right="4572"/>
              <w:jc w:val="center"/>
              <w:rPr>
                <w:sz w:val="32"/>
              </w:rPr>
            </w:pPr>
            <w:r>
              <w:rPr>
                <w:sz w:val="32"/>
              </w:rPr>
              <w:t>CONVÊNIO/TERMO DE FOMENTO</w:t>
            </w:r>
          </w:p>
        </w:tc>
      </w:tr>
      <w:tr>
        <w:trPr>
          <w:trHeight w:val="262" w:hRule="atLeast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>
            <w:pPr>
              <w:pStyle w:val="TableParagraph"/>
              <w:spacing w:before="28"/>
              <w:ind w:left="1853" w:right="1820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VALOR EM R$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99" w:hRule="atLeast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auto" w:before="46"/>
              <w:ind w:left="112" w:right="75" w:firstLine="9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CONVÊNIO SICONV Nº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before="152"/>
              <w:ind w:left="63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ORIGEM</w:t>
            </w:r>
          </w:p>
        </w:tc>
        <w:tc>
          <w:tcPr>
            <w:tcW w:w="3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before="152"/>
              <w:ind w:left="48" w:right="28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OBJETO</w:t>
            </w:r>
          </w:p>
        </w:tc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auto" w:before="46"/>
              <w:ind w:left="229" w:right="79" w:hanging="118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PERIODO DE VIGENCIA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07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REPASSE EM R$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61" w:lineRule="auto" w:before="96"/>
              <w:ind w:left="62" w:right="-29" w:hanging="76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RENDIMENTOS DE APLICAÇÃO- UTILIZADO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 w:right="202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" w:right="12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OBSERVAÇÃO</w:t>
            </w:r>
          </w:p>
        </w:tc>
      </w:tr>
      <w:tr>
        <w:trPr>
          <w:trHeight w:val="2985" w:hRule="atLeast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59" w:lineRule="auto"/>
              <w:ind w:left="88" w:right="67" w:firstLine="4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TERMO DE CONVÊNIO Nº 01/2025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9" w:lineRule="auto"/>
              <w:ind w:left="33" w:right="8"/>
              <w:jc w:val="center"/>
              <w:rPr>
                <w:sz w:val="18"/>
              </w:rPr>
            </w:pPr>
            <w:r>
              <w:rPr>
                <w:sz w:val="18"/>
              </w:rPr>
              <w:t>SEDETEC E FUNTEC PARA SEMDE</w:t>
            </w:r>
          </w:p>
          <w:p>
            <w:pPr>
              <w:pStyle w:val="TableParagraph"/>
              <w:spacing w:line="259" w:lineRule="auto"/>
              <w:ind w:left="50" w:right="27" w:firstLine="1"/>
              <w:jc w:val="center"/>
              <w:rPr>
                <w:sz w:val="18"/>
              </w:rPr>
            </w:pPr>
            <w:r>
              <w:rPr>
                <w:sz w:val="18"/>
              </w:rPr>
              <w:t>destinados ao apoio e execução das ações da Campus Party Aracaju.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9" w:lineRule="auto"/>
              <w:ind w:left="50" w:right="28"/>
              <w:jc w:val="center"/>
              <w:rPr>
                <w:sz w:val="22"/>
              </w:rPr>
            </w:pPr>
            <w:r>
              <w:rPr>
                <w:sz w:val="22"/>
              </w:rPr>
              <w:t>Repasse de recursos financeiros da SEDETEC / FUNTEC para a SEMDE, destinados ao apoio e execução das ações da Campus Party Aracaju 2025, a realizar-se de 24 a 26 de outubro de 2025, na Universidade Tiradentes – UNIT, em Aracaju/SE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6"/>
              <w:ind w:left="181"/>
              <w:rPr>
                <w:sz w:val="18"/>
              </w:rPr>
            </w:pPr>
            <w:r>
              <w:rPr>
                <w:sz w:val="18"/>
              </w:rPr>
              <w:t>09/10/2025 á</w:t>
            </w:r>
          </w:p>
          <w:p>
            <w:pPr>
              <w:pStyle w:val="TableParagraph"/>
              <w:spacing w:before="16"/>
              <w:ind w:left="231"/>
              <w:rPr>
                <w:sz w:val="18"/>
              </w:rPr>
            </w:pPr>
            <w:r>
              <w:rPr>
                <w:sz w:val="18"/>
              </w:rPr>
              <w:t>09/04/2026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39" w:right="10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R$ 1.000.000,00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w w:val="100"/>
                <w:sz w:val="16"/>
              </w:rPr>
              <w:t>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8" w:right="20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1.000.000,00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7" w:right="12"/>
              <w:jc w:val="center"/>
              <w:rPr>
                <w:sz w:val="18"/>
              </w:rPr>
            </w:pPr>
            <w:r>
              <w:rPr>
                <w:sz w:val="18"/>
              </w:rPr>
              <w:t>EM EXECUÇÃO</w:t>
            </w:r>
          </w:p>
        </w:tc>
      </w:tr>
      <w:tr>
        <w:trPr>
          <w:trHeight w:val="4408" w:hRule="atLeast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 w:before="153"/>
              <w:ind w:left="38" w:right="13" w:firstLine="1"/>
              <w:jc w:val="center"/>
              <w:rPr>
                <w:sz w:val="18"/>
              </w:rPr>
            </w:pPr>
            <w:r>
              <w:rPr>
                <w:sz w:val="18"/>
              </w:rPr>
              <w:t>01/2024- TERMO DE FOMENTO 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DESPESA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 w:before="167"/>
              <w:ind w:left="35" w:right="8"/>
              <w:jc w:val="center"/>
              <w:rPr>
                <w:sz w:val="18"/>
              </w:rPr>
            </w:pPr>
            <w:r>
              <w:rPr>
                <w:sz w:val="18"/>
              </w:rPr>
              <w:t>SEDETEC e a OS - SERGIPETEC - EMENDA PARLAMENTAR IMPOSITIVA - DEPUTADA MARIA DO CARMO PAIVA DA SILVA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9" w:lineRule="auto"/>
              <w:ind w:left="81" w:right="57" w:hanging="6"/>
              <w:jc w:val="center"/>
              <w:rPr>
                <w:sz w:val="18"/>
              </w:rPr>
            </w:pPr>
            <w:r>
              <w:rPr>
                <w:sz w:val="18"/>
              </w:rPr>
              <w:t>Repasse de recursos para apoio financeiro ao SERGIPETEC para execução de ações de “CAPACITAÇÃO DE JOVENS E ADULTOS EM CURSO SOBRE NOÇÕES BÁSICAS DA</w:t>
            </w:r>
          </w:p>
          <w:p>
            <w:pPr>
              <w:pStyle w:val="TableParagraph"/>
              <w:spacing w:line="205" w:lineRule="exact"/>
              <w:ind w:left="47" w:right="28"/>
              <w:jc w:val="center"/>
              <w:rPr>
                <w:sz w:val="18"/>
              </w:rPr>
            </w:pPr>
            <w:r>
              <w:rPr>
                <w:sz w:val="18"/>
              </w:rPr>
              <w:t>INDÚSTRIA DE PETRÓLEO E GÁS”,</w:t>
            </w:r>
          </w:p>
          <w:p>
            <w:pPr>
              <w:pStyle w:val="TableParagraph"/>
              <w:spacing w:line="259" w:lineRule="auto" w:before="16"/>
              <w:ind w:left="45" w:right="28"/>
              <w:jc w:val="center"/>
              <w:rPr>
                <w:sz w:val="18"/>
              </w:rPr>
            </w:pPr>
            <w:r>
              <w:rPr>
                <w:sz w:val="18"/>
              </w:rPr>
              <w:t>oferecendo uma base de conhecimentos instrumentais científicos e tecnológicos, de forma a desenvolver competências gerais e específicas, necessárias à inserção do profissional de Petróleo e Gás no mundo do trabalho, decorrente de Emenda Parlamentar Impositiva à Lei Orçamentária Anual 2024, a ser executada pela CONCEDENTE, com recursos oriundos do FUNTEC.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31/10/2024 a</w:t>
            </w:r>
          </w:p>
          <w:p>
            <w:pPr>
              <w:pStyle w:val="TableParagraph"/>
              <w:spacing w:before="17"/>
              <w:ind w:left="138" w:right="120"/>
              <w:jc w:val="center"/>
              <w:rPr>
                <w:sz w:val="18"/>
              </w:rPr>
            </w:pPr>
            <w:r>
              <w:rPr>
                <w:sz w:val="18"/>
              </w:rPr>
              <w:t>31/03/2025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18" w:right="202"/>
              <w:jc w:val="center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9" w:lineRule="auto"/>
              <w:ind w:left="31" w:right="12"/>
              <w:jc w:val="center"/>
              <w:rPr>
                <w:sz w:val="18"/>
              </w:rPr>
            </w:pPr>
            <w:r>
              <w:rPr>
                <w:sz w:val="18"/>
              </w:rPr>
              <w:t>PRESTAÇÃO DE CONTAS EM ANALISE</w:t>
            </w:r>
          </w:p>
        </w:tc>
      </w:tr>
    </w:tbl>
    <w:p>
      <w:pPr>
        <w:spacing w:after="0" w:line="259" w:lineRule="auto"/>
        <w:jc w:val="center"/>
        <w:rPr>
          <w:sz w:val="18"/>
        </w:rPr>
        <w:sectPr>
          <w:type w:val="continuous"/>
          <w:pgSz w:w="16840" w:h="11910" w:orient="landscape"/>
          <w:pgMar w:top="1100" w:bottom="280" w:left="620" w:right="1540"/>
        </w:sectPr>
      </w:pPr>
    </w:p>
    <w:p>
      <w:pPr>
        <w:spacing w:line="240" w:lineRule="auto" w:before="10"/>
        <w:rPr>
          <w:rFonts w:ascii="Times New Roman"/>
          <w:sz w:val="2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4"/>
        <w:gridCol w:w="2000"/>
        <w:gridCol w:w="3368"/>
        <w:gridCol w:w="1371"/>
        <w:gridCol w:w="1758"/>
        <w:gridCol w:w="1484"/>
        <w:gridCol w:w="1710"/>
        <w:gridCol w:w="1498"/>
      </w:tblGrid>
      <w:tr>
        <w:trPr>
          <w:trHeight w:val="2471" w:hRule="atLeast"/>
        </w:trPr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9" w:lineRule="auto"/>
              <w:ind w:left="38" w:right="13" w:firstLine="1"/>
              <w:jc w:val="center"/>
              <w:rPr>
                <w:sz w:val="18"/>
              </w:rPr>
            </w:pPr>
            <w:r>
              <w:rPr>
                <w:sz w:val="18"/>
              </w:rPr>
              <w:t>02/2024- TERMO DE FOMENTO 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DESPESA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9" w:lineRule="auto"/>
              <w:ind w:left="83" w:right="61" w:hanging="1"/>
              <w:jc w:val="center"/>
              <w:rPr>
                <w:sz w:val="18"/>
              </w:rPr>
            </w:pPr>
            <w:r>
              <w:rPr>
                <w:sz w:val="18"/>
              </w:rPr>
              <w:t>SEDETEC e a OS - SERGIPETEC - EMENDA PARLAMENTAR NÃO IMPOSITIVA - DEPUTADO SAMUEL CARVALHO DOS SANTOS JUNIOR</w:t>
            </w:r>
          </w:p>
        </w:tc>
        <w:tc>
          <w:tcPr>
            <w:tcW w:w="336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 w:before="1"/>
              <w:ind w:left="301" w:right="281" w:hanging="4"/>
              <w:jc w:val="center"/>
              <w:rPr>
                <w:sz w:val="18"/>
              </w:rPr>
            </w:pPr>
            <w:r>
              <w:rPr>
                <w:sz w:val="18"/>
              </w:rPr>
              <w:t>Repasse de recursos para apoio financeiro ao SERGIPETEC na “ATUALIZAÇÃO/ MELHORIAS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DE USINA PARA PESQUISA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</w:t>
            </w:r>
          </w:p>
          <w:p>
            <w:pPr>
              <w:pStyle w:val="TableParagraph"/>
              <w:spacing w:line="259" w:lineRule="auto"/>
              <w:ind w:left="129" w:right="111" w:firstLine="2"/>
              <w:jc w:val="center"/>
              <w:rPr>
                <w:sz w:val="18"/>
              </w:rPr>
            </w:pPr>
            <w:r>
              <w:rPr>
                <w:sz w:val="18"/>
              </w:rPr>
              <w:t>HIDROGÊNIO VERDE”, decorrente de Emenda Parlamentar Não Impositiva à Lei Orçamentária Anual 2024, a ser executada pelo PROPONENTE, com recursos oriundos do FUNTEC.</w:t>
            </w:r>
          </w:p>
        </w:tc>
        <w:tc>
          <w:tcPr>
            <w:tcW w:w="13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22/11/2024 a</w:t>
            </w:r>
          </w:p>
          <w:p>
            <w:pPr>
              <w:pStyle w:val="TableParagraph"/>
              <w:spacing w:before="16"/>
              <w:ind w:left="234"/>
              <w:rPr>
                <w:sz w:val="18"/>
              </w:rPr>
            </w:pPr>
            <w:r>
              <w:rPr>
                <w:sz w:val="18"/>
              </w:rPr>
              <w:t>22/11/2025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38.222,00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38.222,00</w:t>
            </w:r>
          </w:p>
        </w:tc>
        <w:tc>
          <w:tcPr>
            <w:tcW w:w="14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9" w:lineRule="auto"/>
              <w:ind w:left="31" w:right="12"/>
              <w:jc w:val="center"/>
              <w:rPr>
                <w:sz w:val="18"/>
              </w:rPr>
            </w:pPr>
            <w:r>
              <w:rPr>
                <w:sz w:val="18"/>
              </w:rPr>
              <w:t>PRESTAÇÃO DE CONTAS EM ANALISE</w:t>
            </w:r>
          </w:p>
        </w:tc>
      </w:tr>
      <w:tr>
        <w:trPr>
          <w:trHeight w:val="2390" w:hRule="atLeast"/>
        </w:trPr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9" w:lineRule="auto" w:before="1"/>
              <w:ind w:left="38" w:right="13" w:firstLine="1"/>
              <w:jc w:val="center"/>
              <w:rPr>
                <w:sz w:val="18"/>
              </w:rPr>
            </w:pPr>
            <w:r>
              <w:rPr>
                <w:sz w:val="18"/>
              </w:rPr>
              <w:t>03/2024- TERMO DE FOMENTO 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DESPESA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59" w:lineRule="auto"/>
              <w:ind w:left="83" w:right="61" w:hanging="1"/>
              <w:jc w:val="center"/>
              <w:rPr>
                <w:sz w:val="18"/>
              </w:rPr>
            </w:pPr>
            <w:r>
              <w:rPr>
                <w:sz w:val="18"/>
              </w:rPr>
              <w:t>SEDETEC e a OS - SERGIPETEC - EMENDA PARLAMENTAR NÃO IMPOSITIVA - DEPUTADO SAMUEL CARVALHO DOS SANTOS JUNIOR</w:t>
            </w:r>
          </w:p>
        </w:tc>
        <w:tc>
          <w:tcPr>
            <w:tcW w:w="3368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9" w:lineRule="auto"/>
              <w:ind w:left="292" w:right="269" w:hanging="5"/>
              <w:jc w:val="center"/>
              <w:rPr>
                <w:sz w:val="18"/>
              </w:rPr>
            </w:pPr>
            <w:r>
              <w:rPr>
                <w:sz w:val="18"/>
              </w:rPr>
              <w:t>Repasse de recursos para apoio financeiro ao SERGIPETEC para execução de “CURSO DE CAPACITAÇÃO DE </w:t>
            </w:r>
            <w:r>
              <w:rPr>
                <w:spacing w:val="-3"/>
                <w:sz w:val="18"/>
              </w:rPr>
              <w:t>INSTALADOR</w:t>
            </w:r>
          </w:p>
          <w:p>
            <w:pPr>
              <w:pStyle w:val="TableParagraph"/>
              <w:spacing w:line="259" w:lineRule="auto"/>
              <w:ind w:left="129" w:right="111" w:firstLine="2"/>
              <w:jc w:val="center"/>
              <w:rPr>
                <w:sz w:val="18"/>
              </w:rPr>
            </w:pPr>
            <w:r>
              <w:rPr>
                <w:sz w:val="18"/>
              </w:rPr>
              <w:t>FOTOVOLTAICO”, decorrente de Emenda Parlamentar Não Impositiva à Lei Orçamentária Anual 2024, a ser executada pelo PROPONENTE com recursos oriundos do FUNTEC.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22/11/2024 a</w:t>
            </w:r>
          </w:p>
          <w:p>
            <w:pPr>
              <w:pStyle w:val="TableParagraph"/>
              <w:spacing w:before="16"/>
              <w:ind w:left="234"/>
              <w:rPr>
                <w:sz w:val="18"/>
              </w:rPr>
            </w:pPr>
            <w:r>
              <w:rPr>
                <w:sz w:val="18"/>
              </w:rPr>
              <w:t>22/11/2026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65.796,00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right="4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65.796,00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left="85"/>
              <w:rPr>
                <w:sz w:val="18"/>
              </w:rPr>
            </w:pPr>
            <w:r>
              <w:rPr>
                <w:sz w:val="18"/>
              </w:rPr>
              <w:t>EM EXECUÇÃO</w:t>
            </w:r>
          </w:p>
        </w:tc>
      </w:tr>
      <w:tr>
        <w:trPr>
          <w:trHeight w:val="3027" w:hRule="atLeast"/>
        </w:trPr>
        <w:tc>
          <w:tcPr>
            <w:tcW w:w="12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 w:before="137"/>
              <w:ind w:left="38" w:right="13" w:firstLine="1"/>
              <w:jc w:val="center"/>
              <w:rPr>
                <w:sz w:val="18"/>
              </w:rPr>
            </w:pPr>
            <w:r>
              <w:rPr>
                <w:sz w:val="18"/>
              </w:rPr>
              <w:t>04/2024- TERMO DE FOMENTO 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DESPESA</w:t>
            </w:r>
          </w:p>
        </w:tc>
        <w:tc>
          <w:tcPr>
            <w:tcW w:w="20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 w:before="151"/>
              <w:ind w:left="83" w:right="61" w:hanging="1"/>
              <w:jc w:val="center"/>
              <w:rPr>
                <w:sz w:val="18"/>
              </w:rPr>
            </w:pPr>
            <w:r>
              <w:rPr>
                <w:sz w:val="18"/>
              </w:rPr>
              <w:t>SEDETEC e a OS - SERGIPETEC - EMENDA PARLAMENTAR NÃO IMPOSITIVA - DEPUTADO SAMUEL CARVALHO DOS SANTOS JUNIOR</w:t>
            </w:r>
          </w:p>
        </w:tc>
        <w:tc>
          <w:tcPr>
            <w:tcW w:w="33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 w:before="158"/>
              <w:ind w:left="47" w:right="23" w:hanging="6"/>
              <w:jc w:val="center"/>
              <w:rPr>
                <w:sz w:val="18"/>
              </w:rPr>
            </w:pPr>
            <w:r>
              <w:rPr>
                <w:sz w:val="18"/>
              </w:rPr>
              <w:t>Repasse de recursos para apoio financeiro ao SERGIPETEC no “DESENVOLVIMENTO DE UM SISTEMA DE POTABILIDADE DA ÁGUA SUBTERRÂNEA DA REGIÃO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8"/>
                <w:sz w:val="18"/>
              </w:rPr>
              <w:t>DO</w:t>
            </w:r>
          </w:p>
          <w:p>
            <w:pPr>
              <w:pStyle w:val="TableParagraph"/>
              <w:spacing w:line="259" w:lineRule="auto"/>
              <w:ind w:left="78" w:right="60" w:firstLine="5"/>
              <w:jc w:val="center"/>
              <w:rPr>
                <w:sz w:val="18"/>
              </w:rPr>
            </w:pPr>
            <w:r>
              <w:rPr>
                <w:sz w:val="18"/>
              </w:rPr>
              <w:t>SEMIÁRIDO SERGIPANO”, decorrente de Emenda Parlamentar Não Impositiva à Lei Orçamentária Anual 2024, a ser executada pelo PROPONENTE com recursos oriundos do FUNTEC.</w:t>
            </w:r>
          </w:p>
        </w:tc>
        <w:tc>
          <w:tcPr>
            <w:tcW w:w="137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1"/>
              <w:ind w:left="157"/>
              <w:rPr>
                <w:sz w:val="18"/>
              </w:rPr>
            </w:pPr>
            <w:r>
              <w:rPr>
                <w:sz w:val="18"/>
              </w:rPr>
              <w:t>22/11/2024 a</w:t>
            </w:r>
          </w:p>
          <w:p>
            <w:pPr>
              <w:pStyle w:val="TableParagraph"/>
              <w:spacing w:before="16"/>
              <w:ind w:left="234"/>
              <w:rPr>
                <w:sz w:val="18"/>
              </w:rPr>
            </w:pPr>
            <w:r>
              <w:rPr>
                <w:sz w:val="18"/>
              </w:rPr>
              <w:t>22/11/2025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1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8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100.000,00</w:t>
            </w:r>
          </w:p>
        </w:tc>
        <w:tc>
          <w:tcPr>
            <w:tcW w:w="149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9" w:lineRule="auto"/>
              <w:ind w:left="31" w:right="12"/>
              <w:jc w:val="center"/>
              <w:rPr>
                <w:sz w:val="18"/>
              </w:rPr>
            </w:pPr>
            <w:r>
              <w:rPr>
                <w:sz w:val="18"/>
              </w:rPr>
              <w:t>PRESTAÇÃO DE CONTAS EM ANALISE</w:t>
            </w:r>
          </w:p>
        </w:tc>
      </w:tr>
    </w:tbl>
    <w:sectPr>
      <w:pgSz w:w="16840" w:h="11910" w:orient="landscape"/>
      <w:pgMar w:top="1100" w:bottom="280" w:left="6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fllisboa</dc:creator>
  <dcterms:created xsi:type="dcterms:W3CDTF">2026-03-18T14:52:25Z</dcterms:created>
  <dcterms:modified xsi:type="dcterms:W3CDTF">2026-03-18T14:52:25Z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2026-03-18T00:00:00Z</vt:filetime>
  </property>
</Properties>
</file>